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3E7E417F"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2025,</w:t>
      </w:r>
      <w:r w:rsidRPr="003D4F36">
        <w:rPr>
          <w:rFonts w:asciiTheme="minorHAnsi" w:hAnsiTheme="minorHAnsi" w:cstheme="minorHAnsi"/>
          <w:b/>
          <w:sz w:val="22"/>
          <w:szCs w:val="22"/>
        </w:rPr>
        <w:t xml:space="preserve"> </w:t>
      </w:r>
      <w:r w:rsidR="0065396A">
        <w:rPr>
          <w:rFonts w:asciiTheme="minorHAnsi" w:hAnsiTheme="minorHAnsi" w:cstheme="minorHAnsi"/>
          <w:b/>
          <w:sz w:val="22"/>
          <w:szCs w:val="22"/>
        </w:rPr>
        <w:t>Issue 51 – 2026, Issue 02</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745C1E9C"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65396A">
        <w:rPr>
          <w:rFonts w:asciiTheme="minorHAnsi" w:hAnsiTheme="minorHAnsi" w:cstheme="minorHAnsi"/>
          <w:color w:val="000000"/>
          <w:sz w:val="22"/>
          <w:szCs w:val="22"/>
        </w:rPr>
        <w:t>22/12</w:t>
      </w:r>
      <w:r w:rsidR="005D7B1D" w:rsidRPr="005D7B1D">
        <w:rPr>
          <w:rFonts w:asciiTheme="minorHAnsi" w:hAnsiTheme="minorHAnsi" w:cstheme="minorHAnsi"/>
          <w:color w:val="000000"/>
          <w:sz w:val="22"/>
          <w:szCs w:val="22"/>
        </w:rPr>
        <w:t>/2025</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65396A">
        <w:rPr>
          <w:rFonts w:asciiTheme="minorHAnsi" w:hAnsiTheme="minorHAnsi" w:cstheme="minorHAnsi"/>
          <w:color w:val="000000"/>
          <w:sz w:val="22"/>
          <w:szCs w:val="22"/>
        </w:rPr>
        <w:t>25/01/2026</w:t>
      </w:r>
      <w:r w:rsidRPr="003D4F36">
        <w:rPr>
          <w:rFonts w:asciiTheme="minorHAnsi" w:hAnsiTheme="minorHAnsi" w:cstheme="minorHAnsi"/>
          <w:sz w:val="22"/>
          <w:szCs w:val="22"/>
        </w:rPr>
        <w:t xml:space="preserve">. For online entries the entire Promotion closes on </w:t>
      </w:r>
      <w:r w:rsidR="005D7B1D" w:rsidRPr="005D7B1D">
        <w:rPr>
          <w:rFonts w:asciiTheme="minorHAnsi" w:hAnsiTheme="minorHAnsi" w:cstheme="minorHAnsi"/>
          <w:color w:val="000000"/>
          <w:sz w:val="22"/>
          <w:szCs w:val="22"/>
        </w:rPr>
        <w:t>2</w:t>
      </w:r>
      <w:r w:rsidR="0065396A">
        <w:rPr>
          <w:rFonts w:asciiTheme="minorHAnsi" w:hAnsiTheme="minorHAnsi" w:cstheme="minorHAnsi"/>
          <w:color w:val="000000"/>
          <w:sz w:val="22"/>
          <w:szCs w:val="22"/>
        </w:rPr>
        <w:t>5/01/2026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500558" w:rsidRPr="003D4F36">
        <w:rPr>
          <w:rFonts w:asciiTheme="minorHAnsi" w:hAnsiTheme="minorHAnsi" w:cstheme="minorHAnsi"/>
          <w:sz w:val="22"/>
          <w:szCs w:val="22"/>
        </w:rPr>
        <w:t xml:space="preserve">2025, </w:t>
      </w:r>
      <w:r w:rsidRPr="003D4F36">
        <w:rPr>
          <w:rFonts w:asciiTheme="minorHAnsi" w:hAnsiTheme="minorHAnsi" w:cstheme="minorHAnsi"/>
          <w:sz w:val="22"/>
          <w:szCs w:val="22"/>
        </w:rPr>
        <w:t>Issue</w:t>
      </w:r>
      <w:r w:rsidR="0065396A">
        <w:rPr>
          <w:rFonts w:asciiTheme="minorHAnsi" w:hAnsiTheme="minorHAnsi" w:cstheme="minorHAnsi"/>
          <w:sz w:val="22"/>
          <w:szCs w:val="22"/>
        </w:rPr>
        <w:t xml:space="preserve"> 51 – 2026, Issue 02 </w:t>
      </w:r>
      <w:r w:rsidRPr="003D4F36">
        <w:rPr>
          <w:rFonts w:asciiTheme="minorHAnsi" w:hAnsiTheme="minorHAnsi" w:cstheme="minorHAnsi"/>
          <w:sz w:val="22"/>
          <w:szCs w:val="22"/>
        </w:rPr>
        <w:t>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5CAD56BC"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51</w:t>
            </w:r>
          </w:p>
        </w:tc>
        <w:tc>
          <w:tcPr>
            <w:tcW w:w="3119" w:type="dxa"/>
          </w:tcPr>
          <w:p w14:paraId="66199CD0" w14:textId="7468F9C0" w:rsidR="005D7B1D" w:rsidRPr="005D7B1D" w:rsidRDefault="0065396A" w:rsidP="005D7B1D">
            <w:pPr>
              <w:jc w:val="center"/>
              <w:rPr>
                <w:rFonts w:asciiTheme="minorHAnsi" w:hAnsiTheme="minorHAnsi" w:cstheme="minorHAnsi"/>
                <w:bCs/>
                <w:sz w:val="22"/>
                <w:szCs w:val="22"/>
              </w:rPr>
            </w:pPr>
            <w:r>
              <w:rPr>
                <w:rFonts w:asciiTheme="minorHAnsi" w:hAnsiTheme="minorHAnsi" w:cstheme="minorHAnsi"/>
                <w:sz w:val="22"/>
                <w:szCs w:val="22"/>
              </w:rPr>
              <w:t>22/12/2025</w:t>
            </w:r>
          </w:p>
        </w:tc>
        <w:tc>
          <w:tcPr>
            <w:tcW w:w="3119" w:type="dxa"/>
          </w:tcPr>
          <w:p w14:paraId="7C332AA7" w14:textId="78A036F5" w:rsidR="005D7B1D" w:rsidRPr="005D7B1D" w:rsidRDefault="0065396A" w:rsidP="005D7B1D">
            <w:pPr>
              <w:jc w:val="center"/>
              <w:rPr>
                <w:rFonts w:asciiTheme="minorHAnsi" w:hAnsiTheme="minorHAnsi" w:cstheme="minorHAnsi"/>
                <w:sz w:val="22"/>
                <w:szCs w:val="22"/>
              </w:rPr>
            </w:pPr>
            <w:r>
              <w:rPr>
                <w:rFonts w:asciiTheme="minorHAnsi" w:hAnsiTheme="minorHAnsi" w:cstheme="minorHAnsi"/>
                <w:sz w:val="22"/>
                <w:szCs w:val="22"/>
              </w:rPr>
              <w:t>04/01/2026</w:t>
            </w:r>
          </w:p>
        </w:tc>
      </w:tr>
      <w:tr w:rsidR="005D7B1D" w:rsidRPr="005D7B1D" w14:paraId="47DA873B" w14:textId="77777777" w:rsidTr="003545AB">
        <w:trPr>
          <w:trHeight w:val="314"/>
        </w:trPr>
        <w:tc>
          <w:tcPr>
            <w:tcW w:w="2126" w:type="dxa"/>
          </w:tcPr>
          <w:p w14:paraId="3A81023F" w14:textId="7C9E2009"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52</w:t>
            </w:r>
          </w:p>
        </w:tc>
        <w:tc>
          <w:tcPr>
            <w:tcW w:w="3119" w:type="dxa"/>
          </w:tcPr>
          <w:p w14:paraId="023FF7C4" w14:textId="76E18544" w:rsidR="005D7B1D" w:rsidRPr="005D7B1D" w:rsidRDefault="0065396A" w:rsidP="005D7B1D">
            <w:pPr>
              <w:jc w:val="center"/>
              <w:rPr>
                <w:rFonts w:asciiTheme="minorHAnsi" w:hAnsiTheme="minorHAnsi" w:cstheme="minorHAnsi"/>
                <w:bCs/>
                <w:sz w:val="22"/>
                <w:szCs w:val="22"/>
              </w:rPr>
            </w:pPr>
            <w:r>
              <w:rPr>
                <w:rFonts w:asciiTheme="minorHAnsi" w:hAnsiTheme="minorHAnsi" w:cstheme="minorHAnsi"/>
                <w:sz w:val="22"/>
                <w:szCs w:val="22"/>
              </w:rPr>
              <w:t>29/12/2025</w:t>
            </w:r>
          </w:p>
        </w:tc>
        <w:tc>
          <w:tcPr>
            <w:tcW w:w="3119" w:type="dxa"/>
          </w:tcPr>
          <w:p w14:paraId="00C605D6" w14:textId="7A3AB7DB" w:rsidR="005D7B1D" w:rsidRPr="005D7B1D" w:rsidRDefault="0065396A" w:rsidP="005D7B1D">
            <w:pPr>
              <w:jc w:val="center"/>
              <w:rPr>
                <w:rFonts w:asciiTheme="minorHAnsi" w:hAnsiTheme="minorHAnsi" w:cstheme="minorHAnsi"/>
                <w:sz w:val="22"/>
                <w:szCs w:val="22"/>
              </w:rPr>
            </w:pPr>
            <w:r>
              <w:rPr>
                <w:rFonts w:asciiTheme="minorHAnsi" w:hAnsiTheme="minorHAnsi" w:cstheme="minorHAnsi"/>
                <w:sz w:val="22"/>
                <w:szCs w:val="22"/>
              </w:rPr>
              <w:t>11/01/2026</w:t>
            </w:r>
          </w:p>
        </w:tc>
      </w:tr>
      <w:tr w:rsidR="005D7B1D" w:rsidRPr="005D7B1D" w14:paraId="60F19561" w14:textId="77777777" w:rsidTr="003545AB">
        <w:trPr>
          <w:trHeight w:val="314"/>
        </w:trPr>
        <w:tc>
          <w:tcPr>
            <w:tcW w:w="2126" w:type="dxa"/>
          </w:tcPr>
          <w:p w14:paraId="1EF612C7" w14:textId="6787161F"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01</w:t>
            </w:r>
          </w:p>
        </w:tc>
        <w:tc>
          <w:tcPr>
            <w:tcW w:w="3119" w:type="dxa"/>
          </w:tcPr>
          <w:p w14:paraId="613B2E6A" w14:textId="4DFDB380" w:rsidR="005D7B1D" w:rsidRPr="005D7B1D" w:rsidRDefault="0065396A" w:rsidP="005D7B1D">
            <w:pPr>
              <w:jc w:val="center"/>
              <w:rPr>
                <w:rFonts w:asciiTheme="minorHAnsi" w:hAnsiTheme="minorHAnsi" w:cstheme="minorHAnsi"/>
                <w:bCs/>
                <w:sz w:val="22"/>
                <w:szCs w:val="22"/>
              </w:rPr>
            </w:pPr>
            <w:r>
              <w:rPr>
                <w:rFonts w:asciiTheme="minorHAnsi" w:hAnsiTheme="minorHAnsi" w:cstheme="minorHAnsi"/>
                <w:sz w:val="22"/>
                <w:szCs w:val="22"/>
              </w:rPr>
              <w:t>05/01/2026</w:t>
            </w:r>
          </w:p>
        </w:tc>
        <w:tc>
          <w:tcPr>
            <w:tcW w:w="3119" w:type="dxa"/>
          </w:tcPr>
          <w:p w14:paraId="13528CD5" w14:textId="2D7B2EE1" w:rsidR="005D7B1D" w:rsidRPr="005D7B1D" w:rsidRDefault="0065396A" w:rsidP="005D7B1D">
            <w:pPr>
              <w:jc w:val="center"/>
              <w:rPr>
                <w:rFonts w:asciiTheme="minorHAnsi" w:hAnsiTheme="minorHAnsi" w:cstheme="minorHAnsi"/>
                <w:color w:val="000000"/>
                <w:sz w:val="22"/>
                <w:szCs w:val="22"/>
              </w:rPr>
            </w:pPr>
            <w:r>
              <w:rPr>
                <w:rFonts w:asciiTheme="minorHAnsi" w:hAnsiTheme="minorHAnsi" w:cstheme="minorHAnsi"/>
                <w:sz w:val="22"/>
                <w:szCs w:val="22"/>
              </w:rPr>
              <w:t>18/01/2026</w:t>
            </w:r>
          </w:p>
        </w:tc>
      </w:tr>
      <w:tr w:rsidR="005D7B1D" w:rsidRPr="005D7B1D" w14:paraId="6A8FD878" w14:textId="77777777" w:rsidTr="003545AB">
        <w:trPr>
          <w:trHeight w:val="314"/>
        </w:trPr>
        <w:tc>
          <w:tcPr>
            <w:tcW w:w="2126" w:type="dxa"/>
          </w:tcPr>
          <w:p w14:paraId="0D1C5F0B" w14:textId="78AF2922"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02</w:t>
            </w:r>
          </w:p>
        </w:tc>
        <w:tc>
          <w:tcPr>
            <w:tcW w:w="3119" w:type="dxa"/>
          </w:tcPr>
          <w:p w14:paraId="1476E4CB" w14:textId="15A4C9C5" w:rsidR="005D7B1D" w:rsidRPr="005D7B1D" w:rsidRDefault="0065396A" w:rsidP="005D7B1D">
            <w:pPr>
              <w:jc w:val="center"/>
              <w:rPr>
                <w:rFonts w:asciiTheme="minorHAnsi" w:hAnsiTheme="minorHAnsi" w:cstheme="minorHAnsi"/>
                <w:bCs/>
                <w:sz w:val="22"/>
                <w:szCs w:val="22"/>
              </w:rPr>
            </w:pPr>
            <w:r>
              <w:rPr>
                <w:rFonts w:asciiTheme="minorHAnsi" w:hAnsiTheme="minorHAnsi" w:cstheme="minorHAnsi"/>
                <w:sz w:val="22"/>
                <w:szCs w:val="22"/>
              </w:rPr>
              <w:t>12/01/2026</w:t>
            </w:r>
          </w:p>
        </w:tc>
        <w:tc>
          <w:tcPr>
            <w:tcW w:w="3119" w:type="dxa"/>
          </w:tcPr>
          <w:p w14:paraId="53BBE6BE" w14:textId="43331A00" w:rsidR="005D7B1D" w:rsidRPr="005D7B1D" w:rsidRDefault="0065396A" w:rsidP="005D7B1D">
            <w:pPr>
              <w:jc w:val="center"/>
              <w:rPr>
                <w:rFonts w:asciiTheme="minorHAnsi" w:hAnsiTheme="minorHAnsi" w:cstheme="minorHAnsi"/>
                <w:color w:val="000000"/>
                <w:sz w:val="22"/>
                <w:szCs w:val="22"/>
              </w:rPr>
            </w:pPr>
            <w:r>
              <w:rPr>
                <w:rFonts w:asciiTheme="minorHAnsi" w:hAnsiTheme="minorHAnsi" w:cstheme="minorHAnsi"/>
                <w:sz w:val="22"/>
                <w:szCs w:val="22"/>
              </w:rPr>
              <w:t>25/01/2026</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65046298"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65396A">
        <w:rPr>
          <w:rFonts w:asciiTheme="minorHAnsi" w:hAnsiTheme="minorHAnsi" w:cstheme="minorHAnsi"/>
          <w:sz w:val="22"/>
          <w:szCs w:val="22"/>
        </w:rPr>
        <w:t>30</w:t>
      </w:r>
      <w:r w:rsidR="005D7B1D" w:rsidRPr="005D7B1D">
        <w:rPr>
          <w:rFonts w:asciiTheme="minorHAnsi" w:hAnsiTheme="minorHAnsi" w:cstheme="minorHAnsi"/>
          <w:sz w:val="22"/>
          <w:szCs w:val="22"/>
        </w:rPr>
        <w:t>/01/2026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2170B10F"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65396A">
        <w:rPr>
          <w:rFonts w:asciiTheme="minorHAnsi" w:hAnsiTheme="minorHAnsi" w:cstheme="minorHAnsi"/>
          <w:sz w:val="22"/>
          <w:szCs w:val="22"/>
        </w:rPr>
        <w:t>06/02</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3C7A3D48"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74F64843"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5D7B1D" w:rsidRPr="005D7B1D">
        <w:rPr>
          <w:rFonts w:asciiTheme="minorHAnsi" w:hAnsiTheme="minorHAnsi" w:cstheme="minorHAnsi"/>
          <w:sz w:val="22"/>
          <w:szCs w:val="22"/>
        </w:rPr>
        <w:t>2</w:t>
      </w:r>
      <w:r w:rsidR="0065396A">
        <w:rPr>
          <w:rFonts w:asciiTheme="minorHAnsi" w:hAnsiTheme="minorHAnsi" w:cstheme="minorHAnsi"/>
          <w:sz w:val="22"/>
          <w:szCs w:val="22"/>
        </w:rPr>
        <w:t>3/04</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14:paraId="0BF8E452" w14:textId="77777777" w:rsidR="002D5DD3" w:rsidRPr="003D4F36" w:rsidRDefault="002D5DD3" w:rsidP="002D5DD3">
      <w:pPr>
        <w:jc w:val="both"/>
        <w:rPr>
          <w:rFonts w:asciiTheme="minorHAnsi" w:hAnsiTheme="minorHAnsi" w:cstheme="minorHAnsi"/>
          <w:sz w:val="22"/>
          <w:szCs w:val="22"/>
        </w:rPr>
      </w:pPr>
    </w:p>
    <w:p w14:paraId="665BC25A" w14:textId="367ED9D6"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5D7B1D" w:rsidRPr="005D7B1D">
        <w:rPr>
          <w:rFonts w:asciiTheme="minorHAnsi" w:hAnsiTheme="minorHAnsi" w:cstheme="minorHAnsi"/>
          <w:sz w:val="22"/>
          <w:szCs w:val="22"/>
        </w:rPr>
        <w:t>2</w:t>
      </w:r>
      <w:r w:rsidR="0065396A">
        <w:rPr>
          <w:rFonts w:asciiTheme="minorHAnsi" w:hAnsiTheme="minorHAnsi" w:cstheme="minorHAnsi"/>
          <w:sz w:val="22"/>
          <w:szCs w:val="22"/>
        </w:rPr>
        <w:t>4/04</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5D7B1D">
        <w:rPr>
          <w:rFonts w:asciiTheme="minorHAnsi" w:hAnsiTheme="minorHAnsi" w:cstheme="minorHAnsi"/>
          <w:sz w:val="22"/>
          <w:szCs w:val="22"/>
        </w:rPr>
        <w:t>0</w:t>
      </w:r>
      <w:r w:rsidR="0065396A">
        <w:rPr>
          <w:rFonts w:asciiTheme="minorHAnsi" w:hAnsiTheme="minorHAnsi" w:cstheme="minorHAnsi"/>
          <w:sz w:val="22"/>
          <w:szCs w:val="22"/>
        </w:rPr>
        <w:t>1/05</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C07E1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59C12B5"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://www.aremedia.com.au/privacy</w:t>
      </w:r>
      <w:r w:rsidRPr="003D4F36">
        <w:rPr>
          <w:rFonts w:asciiTheme="minorHAnsi" w:eastAsia="Calibri" w:hAnsiTheme="minorHAnsi" w:cstheme="minorHAnsi"/>
          <w:sz w:val="22"/>
          <w:szCs w:val="22"/>
        </w:rPr>
        <w:t xml:space="preserve"> and, for New Zealand, is </w:t>
      </w:r>
      <w:r w:rsidRPr="003D4F36">
        <w:rPr>
          <w:rFonts w:asciiTheme="minorHAnsi" w:eastAsia="Calibri" w:hAnsiTheme="minorHAnsi" w:cstheme="minorHAnsi"/>
          <w:sz w:val="22"/>
          <w:szCs w:val="22"/>
        </w:rPr>
        <w:lastRenderedPageBreak/>
        <w:t xml:space="preserve">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B1D"/>
    <w:rsid w:val="005E2709"/>
    <w:rsid w:val="005F1DF6"/>
    <w:rsid w:val="00603409"/>
    <w:rsid w:val="006157FC"/>
    <w:rsid w:val="00623CB1"/>
    <w:rsid w:val="00625477"/>
    <w:rsid w:val="00631A26"/>
    <w:rsid w:val="00636BB7"/>
    <w:rsid w:val="00650FD0"/>
    <w:rsid w:val="0065396A"/>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588D"/>
    <w:rsid w:val="009A13D3"/>
    <w:rsid w:val="009A4320"/>
    <w:rsid w:val="009B2A84"/>
    <w:rsid w:val="009D45C1"/>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CF079E"/>
    <w:rsid w:val="00CF1E26"/>
    <w:rsid w:val="00D30314"/>
    <w:rsid w:val="00D33FC1"/>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3.xml><?xml version="1.0" encoding="utf-8"?>
<ds:datastoreItem xmlns:ds="http://schemas.openxmlformats.org/officeDocument/2006/customXml" ds:itemID="{85205AFA-7B92-4C5A-9090-4FB121F9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BE878-F8F1-4FEE-8ECA-758A68FE0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4</cp:revision>
  <dcterms:created xsi:type="dcterms:W3CDTF">2025-08-06T06:54:00Z</dcterms:created>
  <dcterms:modified xsi:type="dcterms:W3CDTF">2025-09-01T00:37:00Z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