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5ACE2A" w14:textId="4A19CDFF" w:rsidR="00A61D69" w:rsidRPr="006031C3" w:rsidRDefault="00692DEE">
      <w:pPr>
        <w:jc w:val="center"/>
        <w:rPr>
          <w:rFonts w:asciiTheme="minorHAnsi" w:eastAsia="Calibri" w:hAnsiTheme="minorHAnsi" w:cstheme="minorHAnsi"/>
          <w:b/>
          <w:sz w:val="20"/>
          <w:szCs w:val="20"/>
        </w:rPr>
      </w:pPr>
      <w:r w:rsidRPr="006031C3">
        <w:rPr>
          <w:rFonts w:asciiTheme="minorHAnsi" w:eastAsia="Calibri" w:hAnsiTheme="minorHAnsi" w:cstheme="minorHAnsi"/>
          <w:b/>
          <w:sz w:val="20"/>
          <w:szCs w:val="20"/>
        </w:rPr>
        <w:t xml:space="preserve">New Idea Jumbo Puzzler Issue </w:t>
      </w:r>
      <w:r w:rsidR="003A4385">
        <w:rPr>
          <w:rFonts w:asciiTheme="minorHAnsi" w:eastAsia="Calibri" w:hAnsiTheme="minorHAnsi" w:cstheme="minorHAnsi"/>
          <w:b/>
          <w:sz w:val="20"/>
          <w:szCs w:val="20"/>
        </w:rPr>
        <w:t>147-150</w:t>
      </w:r>
      <w:r w:rsidR="00BB3F13">
        <w:rPr>
          <w:rFonts w:asciiTheme="minorHAnsi" w:eastAsia="Calibri" w:hAnsiTheme="minorHAnsi" w:cstheme="minorHAnsi"/>
          <w:b/>
          <w:sz w:val="20"/>
          <w:szCs w:val="20"/>
        </w:rPr>
        <w:t xml:space="preserve"> 2024-2025</w:t>
      </w:r>
    </w:p>
    <w:p w14:paraId="14A42343" w14:textId="77777777" w:rsidR="00A61D69" w:rsidRPr="006031C3" w:rsidRDefault="00692DEE">
      <w:pPr>
        <w:jc w:val="center"/>
        <w:rPr>
          <w:rFonts w:asciiTheme="minorHAnsi" w:eastAsia="Calibri" w:hAnsiTheme="minorHAnsi" w:cstheme="minorHAnsi"/>
          <w:sz w:val="20"/>
          <w:szCs w:val="20"/>
        </w:rPr>
      </w:pPr>
      <w:r w:rsidRPr="006031C3">
        <w:rPr>
          <w:rFonts w:asciiTheme="minorHAnsi" w:eastAsia="Calibri" w:hAnsiTheme="minorHAnsi" w:cstheme="minorHAnsi"/>
          <w:sz w:val="20"/>
          <w:szCs w:val="20"/>
        </w:rPr>
        <w:t>(“Promotion”)</w:t>
      </w:r>
    </w:p>
    <w:p w14:paraId="77E97A82" w14:textId="77777777" w:rsidR="00A61D69" w:rsidRPr="006031C3" w:rsidRDefault="00692DEE">
      <w:pPr>
        <w:jc w:val="center"/>
        <w:rPr>
          <w:rFonts w:asciiTheme="minorHAnsi" w:eastAsia="Calibri" w:hAnsiTheme="minorHAnsi" w:cstheme="minorHAnsi"/>
          <w:b/>
          <w:sz w:val="20"/>
          <w:szCs w:val="20"/>
        </w:rPr>
      </w:pPr>
      <w:r w:rsidRPr="006031C3">
        <w:rPr>
          <w:rFonts w:asciiTheme="minorHAnsi" w:eastAsia="Calibri" w:hAnsiTheme="minorHAnsi" w:cstheme="minorHAnsi"/>
          <w:b/>
          <w:sz w:val="20"/>
          <w:szCs w:val="20"/>
        </w:rPr>
        <w:t>Terms and Conditions</w:t>
      </w:r>
    </w:p>
    <w:p w14:paraId="530DBDC5" w14:textId="77777777" w:rsidR="00A61D69" w:rsidRPr="006031C3" w:rsidRDefault="00A61D69">
      <w:pPr>
        <w:jc w:val="center"/>
        <w:rPr>
          <w:rFonts w:asciiTheme="minorHAnsi" w:eastAsia="Calibri" w:hAnsiTheme="minorHAnsi" w:cstheme="minorHAnsi"/>
          <w:b/>
          <w:sz w:val="20"/>
          <w:szCs w:val="20"/>
        </w:rPr>
      </w:pPr>
    </w:p>
    <w:p w14:paraId="513601D0" w14:textId="47550D5B" w:rsidR="00A61D69" w:rsidRPr="006031C3" w:rsidRDefault="00692DEE">
      <w:pPr>
        <w:numPr>
          <w:ilvl w:val="0"/>
          <w:numId w:val="2"/>
        </w:numPr>
        <w:pBdr>
          <w:top w:val="nil"/>
          <w:left w:val="nil"/>
          <w:bottom w:val="nil"/>
          <w:right w:val="nil"/>
          <w:between w:val="nil"/>
        </w:pBdr>
        <w:ind w:left="567" w:hanging="567"/>
        <w:rPr>
          <w:rFonts w:asciiTheme="minorHAnsi" w:eastAsia="Calibri" w:hAnsiTheme="minorHAnsi" w:cstheme="minorHAnsi"/>
          <w:sz w:val="20"/>
          <w:szCs w:val="20"/>
        </w:rPr>
      </w:pPr>
      <w:r w:rsidRPr="006031C3">
        <w:rPr>
          <w:rFonts w:asciiTheme="minorHAnsi" w:eastAsia="Calibri" w:hAnsiTheme="minorHAnsi" w:cstheme="minorHAnsi"/>
          <w:sz w:val="20"/>
          <w:szCs w:val="20"/>
        </w:rPr>
        <w:t xml:space="preserve">Information on how to enter and prizes forms part of these terms and conditions. By participating in the Promotion, you agree to be bound by these terms and conditions. </w:t>
      </w:r>
    </w:p>
    <w:p w14:paraId="24EE34B3" w14:textId="02DB0E37" w:rsidR="00DF6C24" w:rsidRPr="006031C3" w:rsidRDefault="00DF6C24" w:rsidP="00DF6C24">
      <w:pPr>
        <w:pBdr>
          <w:top w:val="nil"/>
          <w:left w:val="nil"/>
          <w:bottom w:val="nil"/>
          <w:right w:val="nil"/>
          <w:between w:val="nil"/>
        </w:pBdr>
        <w:ind w:left="567"/>
        <w:rPr>
          <w:rFonts w:asciiTheme="minorHAnsi" w:eastAsia="Calibri" w:hAnsiTheme="minorHAnsi" w:cstheme="minorHAnsi"/>
          <w:sz w:val="20"/>
          <w:szCs w:val="20"/>
        </w:rPr>
      </w:pPr>
    </w:p>
    <w:p w14:paraId="1FF05AD6" w14:textId="28BCF5DA" w:rsidR="00A61D69" w:rsidRPr="006031C3" w:rsidRDefault="00692DEE">
      <w:pPr>
        <w:rPr>
          <w:rFonts w:asciiTheme="minorHAnsi" w:eastAsia="Calibri" w:hAnsiTheme="minorHAnsi" w:cstheme="minorHAnsi"/>
          <w:i/>
          <w:sz w:val="20"/>
          <w:szCs w:val="20"/>
        </w:rPr>
      </w:pPr>
      <w:r w:rsidRPr="006031C3">
        <w:rPr>
          <w:rFonts w:asciiTheme="minorHAnsi" w:eastAsia="Calibri" w:hAnsiTheme="minorHAnsi" w:cstheme="minorHAnsi"/>
          <w:i/>
          <w:sz w:val="20"/>
          <w:szCs w:val="20"/>
        </w:rPr>
        <w:t>Entry</w:t>
      </w:r>
    </w:p>
    <w:p w14:paraId="74306391" w14:textId="77777777" w:rsidR="00DF6C24" w:rsidRPr="006031C3" w:rsidRDefault="00DF6C24">
      <w:pPr>
        <w:rPr>
          <w:rFonts w:asciiTheme="minorHAnsi" w:eastAsia="Calibri" w:hAnsiTheme="minorHAnsi" w:cstheme="minorHAnsi"/>
          <w:i/>
          <w:sz w:val="20"/>
          <w:szCs w:val="20"/>
        </w:rPr>
      </w:pPr>
    </w:p>
    <w:p w14:paraId="62D98826" w14:textId="453AD0EE" w:rsidR="00A61D69" w:rsidRPr="006031C3" w:rsidRDefault="00692DEE">
      <w:pPr>
        <w:numPr>
          <w:ilvl w:val="0"/>
          <w:numId w:val="2"/>
        </w:numPr>
        <w:pBdr>
          <w:top w:val="nil"/>
          <w:left w:val="nil"/>
          <w:bottom w:val="nil"/>
          <w:right w:val="nil"/>
          <w:between w:val="nil"/>
        </w:pBdr>
        <w:ind w:left="567" w:hanging="567"/>
        <w:rPr>
          <w:rFonts w:asciiTheme="minorHAnsi" w:eastAsia="Calibri" w:hAnsiTheme="minorHAnsi" w:cstheme="minorHAnsi"/>
          <w:sz w:val="20"/>
          <w:szCs w:val="20"/>
        </w:rPr>
      </w:pPr>
      <w:r w:rsidRPr="006031C3">
        <w:rPr>
          <w:rFonts w:asciiTheme="minorHAnsi" w:eastAsia="Calibri" w:hAnsiTheme="minorHAnsi" w:cstheme="minorHAnsi"/>
          <w:sz w:val="20"/>
          <w:szCs w:val="20"/>
        </w:rPr>
        <w:t xml:space="preserve">For Australian residents, the entire Promotion commences at 12:01am AEST/AEDST on </w:t>
      </w:r>
      <w:r w:rsidR="00BB3F13">
        <w:rPr>
          <w:rFonts w:asciiTheme="minorHAnsi" w:eastAsia="Calibri" w:hAnsiTheme="minorHAnsi" w:cstheme="minorHAnsi"/>
          <w:sz w:val="20"/>
          <w:szCs w:val="20"/>
        </w:rPr>
        <w:t>16/12</w:t>
      </w:r>
      <w:r w:rsidR="007B5553" w:rsidRPr="007B5553">
        <w:rPr>
          <w:rFonts w:asciiTheme="minorHAnsi" w:eastAsia="Calibri" w:hAnsiTheme="minorHAnsi" w:cstheme="minorHAnsi"/>
          <w:sz w:val="20"/>
          <w:szCs w:val="20"/>
        </w:rPr>
        <w:t>/2024</w:t>
      </w:r>
      <w:r w:rsidR="007B5553">
        <w:rPr>
          <w:rFonts w:asciiTheme="minorHAnsi" w:eastAsia="Calibri" w:hAnsiTheme="minorHAnsi" w:cstheme="minorHAnsi"/>
          <w:sz w:val="20"/>
          <w:szCs w:val="20"/>
        </w:rPr>
        <w:t xml:space="preserve"> </w:t>
      </w:r>
      <w:r w:rsidRPr="006031C3">
        <w:rPr>
          <w:rFonts w:asciiTheme="minorHAnsi" w:eastAsia="Calibri" w:hAnsiTheme="minorHAnsi" w:cstheme="minorHAnsi"/>
          <w:sz w:val="20"/>
          <w:szCs w:val="20"/>
        </w:rPr>
        <w:t xml:space="preserve">and ends, for mail entries, with the last mail received on </w:t>
      </w:r>
      <w:r w:rsidR="007B5553" w:rsidRPr="007B5553">
        <w:rPr>
          <w:rFonts w:asciiTheme="minorHAnsi" w:eastAsia="Calibri" w:hAnsiTheme="minorHAnsi" w:cstheme="minorHAnsi"/>
          <w:sz w:val="20"/>
          <w:szCs w:val="20"/>
        </w:rPr>
        <w:t>1</w:t>
      </w:r>
      <w:r w:rsidR="00BB3F13">
        <w:rPr>
          <w:rFonts w:asciiTheme="minorHAnsi" w:eastAsia="Calibri" w:hAnsiTheme="minorHAnsi" w:cstheme="minorHAnsi"/>
          <w:sz w:val="20"/>
          <w:szCs w:val="20"/>
        </w:rPr>
        <w:t>9/05</w:t>
      </w:r>
      <w:r w:rsidR="007B5553" w:rsidRPr="007B5553">
        <w:rPr>
          <w:rFonts w:asciiTheme="minorHAnsi" w:eastAsia="Calibri" w:hAnsiTheme="minorHAnsi" w:cstheme="minorHAnsi"/>
          <w:sz w:val="20"/>
          <w:szCs w:val="20"/>
        </w:rPr>
        <w:t>/2025</w:t>
      </w:r>
      <w:r w:rsidRPr="006031C3">
        <w:rPr>
          <w:rFonts w:asciiTheme="minorHAnsi" w:eastAsia="Calibri" w:hAnsiTheme="minorHAnsi" w:cstheme="minorHAnsi"/>
          <w:sz w:val="20"/>
          <w:szCs w:val="20"/>
        </w:rPr>
        <w:t>.</w:t>
      </w:r>
      <w:r w:rsidR="004D5CAF">
        <w:rPr>
          <w:rFonts w:asciiTheme="minorHAnsi" w:eastAsia="Calibri" w:hAnsiTheme="minorHAnsi" w:cstheme="minorHAnsi"/>
          <w:sz w:val="20"/>
          <w:szCs w:val="20"/>
        </w:rPr>
        <w:t xml:space="preserve"> </w:t>
      </w:r>
    </w:p>
    <w:p w14:paraId="4E4913CA" w14:textId="372E66A5" w:rsidR="00A61D69" w:rsidRPr="006031C3" w:rsidRDefault="00692DEE">
      <w:pPr>
        <w:numPr>
          <w:ilvl w:val="0"/>
          <w:numId w:val="2"/>
        </w:numPr>
        <w:pBdr>
          <w:top w:val="nil"/>
          <w:left w:val="nil"/>
          <w:bottom w:val="nil"/>
          <w:right w:val="nil"/>
          <w:between w:val="nil"/>
        </w:pBdr>
        <w:ind w:left="567" w:hanging="567"/>
        <w:rPr>
          <w:rFonts w:asciiTheme="minorHAnsi" w:eastAsia="Calibri" w:hAnsiTheme="minorHAnsi" w:cstheme="minorHAnsi"/>
          <w:sz w:val="20"/>
          <w:szCs w:val="20"/>
        </w:rPr>
      </w:pPr>
      <w:r w:rsidRPr="006031C3">
        <w:rPr>
          <w:rFonts w:asciiTheme="minorHAnsi" w:eastAsia="Calibri" w:hAnsiTheme="minorHAnsi" w:cstheme="minorHAnsi"/>
          <w:sz w:val="20"/>
          <w:szCs w:val="20"/>
        </w:rPr>
        <w:t xml:space="preserve">You must be aged 18 years or over to enter. Entry is open to Australian residents who purchase from an authorised outlet (or receive as part of a subscription) Issue </w:t>
      </w:r>
      <w:r w:rsidR="004D5CAF">
        <w:rPr>
          <w:rFonts w:asciiTheme="minorHAnsi" w:eastAsia="Calibri" w:hAnsiTheme="minorHAnsi" w:cstheme="minorHAnsi"/>
          <w:sz w:val="20"/>
          <w:szCs w:val="20"/>
        </w:rPr>
        <w:t>1</w:t>
      </w:r>
      <w:r w:rsidR="00BB3F13">
        <w:rPr>
          <w:rFonts w:asciiTheme="minorHAnsi" w:eastAsia="Calibri" w:hAnsiTheme="minorHAnsi" w:cstheme="minorHAnsi"/>
          <w:sz w:val="20"/>
          <w:szCs w:val="20"/>
        </w:rPr>
        <w:t>47</w:t>
      </w:r>
      <w:r w:rsidRPr="006031C3">
        <w:rPr>
          <w:rFonts w:asciiTheme="minorHAnsi" w:eastAsia="Calibri" w:hAnsiTheme="minorHAnsi" w:cstheme="minorHAnsi"/>
          <w:sz w:val="20"/>
          <w:szCs w:val="20"/>
        </w:rPr>
        <w:t xml:space="preserve"> to </w:t>
      </w:r>
      <w:r w:rsidR="00E45F87">
        <w:rPr>
          <w:rFonts w:asciiTheme="minorHAnsi" w:eastAsia="Calibri" w:hAnsiTheme="minorHAnsi" w:cstheme="minorHAnsi"/>
          <w:sz w:val="20"/>
          <w:szCs w:val="20"/>
        </w:rPr>
        <w:t>1</w:t>
      </w:r>
      <w:r w:rsidR="00BB3F13">
        <w:rPr>
          <w:rFonts w:asciiTheme="minorHAnsi" w:eastAsia="Calibri" w:hAnsiTheme="minorHAnsi" w:cstheme="minorHAnsi"/>
          <w:sz w:val="20"/>
          <w:szCs w:val="20"/>
        </w:rPr>
        <w:t>50</w:t>
      </w:r>
      <w:r w:rsidRPr="006031C3">
        <w:rPr>
          <w:rFonts w:asciiTheme="minorHAnsi" w:eastAsia="Calibri" w:hAnsiTheme="minorHAnsi" w:cstheme="minorHAnsi"/>
          <w:sz w:val="20"/>
          <w:szCs w:val="20"/>
        </w:rPr>
        <w:t xml:space="preserve"> of New Idea Jumbo Puzzler. Entries open and close for each of Issues </w:t>
      </w:r>
      <w:r w:rsidR="004D5CAF">
        <w:rPr>
          <w:rFonts w:asciiTheme="minorHAnsi" w:eastAsia="Calibri" w:hAnsiTheme="minorHAnsi" w:cstheme="minorHAnsi"/>
          <w:sz w:val="20"/>
          <w:szCs w:val="20"/>
        </w:rPr>
        <w:t>14</w:t>
      </w:r>
      <w:r w:rsidR="00BB3F13">
        <w:rPr>
          <w:rFonts w:asciiTheme="minorHAnsi" w:eastAsia="Calibri" w:hAnsiTheme="minorHAnsi" w:cstheme="minorHAnsi"/>
          <w:sz w:val="20"/>
          <w:szCs w:val="20"/>
        </w:rPr>
        <w:t>7</w:t>
      </w:r>
      <w:r w:rsidR="004D5CAF" w:rsidRPr="006031C3">
        <w:rPr>
          <w:rFonts w:asciiTheme="minorHAnsi" w:eastAsia="Calibri" w:hAnsiTheme="minorHAnsi" w:cstheme="minorHAnsi"/>
          <w:sz w:val="20"/>
          <w:szCs w:val="20"/>
        </w:rPr>
        <w:t xml:space="preserve"> to </w:t>
      </w:r>
      <w:r w:rsidR="004D5CAF">
        <w:rPr>
          <w:rFonts w:asciiTheme="minorHAnsi" w:eastAsia="Calibri" w:hAnsiTheme="minorHAnsi" w:cstheme="minorHAnsi"/>
          <w:sz w:val="20"/>
          <w:szCs w:val="20"/>
        </w:rPr>
        <w:t>1</w:t>
      </w:r>
      <w:r w:rsidR="00BB3F13">
        <w:rPr>
          <w:rFonts w:asciiTheme="minorHAnsi" w:eastAsia="Calibri" w:hAnsiTheme="minorHAnsi" w:cstheme="minorHAnsi"/>
          <w:sz w:val="20"/>
          <w:szCs w:val="20"/>
        </w:rPr>
        <w:t>50</w:t>
      </w:r>
      <w:r w:rsidR="004D5CAF" w:rsidRPr="006031C3">
        <w:rPr>
          <w:rFonts w:asciiTheme="minorHAnsi" w:eastAsia="Calibri" w:hAnsiTheme="minorHAnsi" w:cstheme="minorHAnsi"/>
          <w:sz w:val="20"/>
          <w:szCs w:val="20"/>
        </w:rPr>
        <w:t xml:space="preserve"> </w:t>
      </w:r>
      <w:r w:rsidRPr="006031C3">
        <w:rPr>
          <w:rFonts w:asciiTheme="minorHAnsi" w:eastAsia="Calibri" w:hAnsiTheme="minorHAnsi" w:cstheme="minorHAnsi"/>
          <w:sz w:val="20"/>
          <w:szCs w:val="20"/>
        </w:rPr>
        <w:t>on the dates outlined in Table A below (each a “Promotional Period”). Employees of the Promoter and their immediate family and other persons associated with the Promotion are ineligible to enter.</w:t>
      </w:r>
    </w:p>
    <w:p w14:paraId="6D85A19B" w14:textId="43AD3394" w:rsidR="00DF6C24" w:rsidRPr="006031C3" w:rsidRDefault="0014211C" w:rsidP="00DF6C24">
      <w:pPr>
        <w:pBdr>
          <w:top w:val="nil"/>
          <w:left w:val="nil"/>
          <w:bottom w:val="nil"/>
          <w:right w:val="nil"/>
          <w:between w:val="nil"/>
        </w:pBdr>
        <w:ind w:left="567"/>
        <w:rPr>
          <w:rFonts w:asciiTheme="minorHAnsi" w:eastAsia="Calibri" w:hAnsiTheme="minorHAnsi" w:cstheme="minorHAnsi"/>
          <w:sz w:val="20"/>
          <w:szCs w:val="20"/>
        </w:rPr>
      </w:pPr>
      <w:r>
        <w:rPr>
          <w:rFonts w:asciiTheme="minorHAnsi" w:eastAsia="Calibri" w:hAnsiTheme="minorHAnsi" w:cstheme="minorHAnsi"/>
          <w:sz w:val="20"/>
          <w:szCs w:val="20"/>
        </w:rPr>
        <w:t xml:space="preserve"> </w:t>
      </w:r>
      <w:r w:rsidR="004D5CAF">
        <w:rPr>
          <w:rFonts w:asciiTheme="minorHAnsi" w:eastAsia="Calibri" w:hAnsiTheme="minorHAnsi" w:cstheme="minorHAnsi"/>
          <w:sz w:val="20"/>
          <w:szCs w:val="20"/>
        </w:rPr>
        <w:t xml:space="preserve"> </w:t>
      </w:r>
    </w:p>
    <w:p w14:paraId="6488FB21" w14:textId="77777777" w:rsidR="00A61D69" w:rsidRPr="006031C3" w:rsidRDefault="00692DEE">
      <w:pPr>
        <w:pBdr>
          <w:top w:val="nil"/>
          <w:left w:val="nil"/>
          <w:bottom w:val="nil"/>
          <w:right w:val="nil"/>
          <w:between w:val="nil"/>
        </w:pBdr>
        <w:ind w:left="360"/>
        <w:rPr>
          <w:rFonts w:asciiTheme="minorHAnsi" w:eastAsia="Calibri" w:hAnsiTheme="minorHAnsi" w:cstheme="minorHAnsi"/>
          <w:b/>
          <w:sz w:val="20"/>
          <w:szCs w:val="20"/>
        </w:rPr>
      </w:pPr>
      <w:r w:rsidRPr="006031C3">
        <w:rPr>
          <w:rFonts w:asciiTheme="minorHAnsi" w:eastAsia="Calibri" w:hAnsiTheme="minorHAnsi" w:cstheme="minorHAnsi"/>
          <w:b/>
          <w:sz w:val="20"/>
          <w:szCs w:val="20"/>
        </w:rPr>
        <w:t>Table A</w:t>
      </w:r>
    </w:p>
    <w:tbl>
      <w:tblPr>
        <w:tblStyle w:val="a"/>
        <w:tblW w:w="9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
        <w:gridCol w:w="2796"/>
        <w:gridCol w:w="2268"/>
        <w:gridCol w:w="2126"/>
        <w:gridCol w:w="2128"/>
      </w:tblGrid>
      <w:tr w:rsidR="006031C3" w:rsidRPr="006031C3" w14:paraId="57B12F62" w14:textId="77777777" w:rsidTr="00966A5B">
        <w:trPr>
          <w:trHeight w:val="718"/>
        </w:trPr>
        <w:tc>
          <w:tcPr>
            <w:tcW w:w="2802" w:type="dxa"/>
            <w:gridSpan w:val="2"/>
            <w:tcBorders>
              <w:bottom w:val="single" w:sz="6" w:space="0" w:color="000000"/>
            </w:tcBorders>
            <w:vAlign w:val="center"/>
          </w:tcPr>
          <w:p w14:paraId="76171D84" w14:textId="77777777" w:rsidR="00A61D69" w:rsidRPr="006031C3" w:rsidRDefault="00692DEE" w:rsidP="00966A5B">
            <w:pPr>
              <w:spacing w:before="60" w:after="60" w:line="276" w:lineRule="auto"/>
              <w:jc w:val="center"/>
              <w:rPr>
                <w:rFonts w:asciiTheme="minorHAnsi" w:eastAsia="Calibri" w:hAnsiTheme="minorHAnsi" w:cstheme="minorHAnsi"/>
                <w:b/>
                <w:sz w:val="20"/>
                <w:szCs w:val="20"/>
              </w:rPr>
            </w:pPr>
            <w:r w:rsidRPr="006031C3">
              <w:rPr>
                <w:rFonts w:asciiTheme="minorHAnsi" w:eastAsia="Calibri" w:hAnsiTheme="minorHAnsi" w:cstheme="minorHAnsi"/>
                <w:b/>
                <w:sz w:val="20"/>
                <w:szCs w:val="20"/>
              </w:rPr>
              <w:t>Issue</w:t>
            </w:r>
          </w:p>
        </w:tc>
        <w:tc>
          <w:tcPr>
            <w:tcW w:w="2268" w:type="dxa"/>
            <w:tcBorders>
              <w:bottom w:val="single" w:sz="6" w:space="0" w:color="000000"/>
            </w:tcBorders>
            <w:vAlign w:val="center"/>
          </w:tcPr>
          <w:p w14:paraId="6FD44CCF" w14:textId="77777777" w:rsidR="00A61D69" w:rsidRPr="006031C3" w:rsidRDefault="00692DEE" w:rsidP="00966A5B">
            <w:pPr>
              <w:spacing w:before="60" w:after="60" w:line="276" w:lineRule="auto"/>
              <w:jc w:val="center"/>
              <w:rPr>
                <w:rFonts w:asciiTheme="minorHAnsi" w:eastAsia="Calibri" w:hAnsiTheme="minorHAnsi" w:cstheme="minorHAnsi"/>
                <w:b/>
                <w:sz w:val="20"/>
                <w:szCs w:val="20"/>
              </w:rPr>
            </w:pPr>
            <w:r w:rsidRPr="006031C3">
              <w:rPr>
                <w:rFonts w:asciiTheme="minorHAnsi" w:eastAsia="Calibri" w:hAnsiTheme="minorHAnsi" w:cstheme="minorHAnsi"/>
                <w:b/>
                <w:sz w:val="20"/>
                <w:szCs w:val="20"/>
              </w:rPr>
              <w:t>Promotional Period Open Date (AU)</w:t>
            </w:r>
          </w:p>
        </w:tc>
        <w:tc>
          <w:tcPr>
            <w:tcW w:w="2126" w:type="dxa"/>
            <w:tcBorders>
              <w:bottom w:val="single" w:sz="6" w:space="0" w:color="000000"/>
            </w:tcBorders>
            <w:vAlign w:val="center"/>
          </w:tcPr>
          <w:p w14:paraId="3E9384C8" w14:textId="77777777" w:rsidR="00A61D69" w:rsidRPr="006031C3" w:rsidRDefault="00692DEE" w:rsidP="00966A5B">
            <w:pPr>
              <w:spacing w:before="60" w:after="60" w:line="276" w:lineRule="auto"/>
              <w:jc w:val="center"/>
              <w:rPr>
                <w:rFonts w:asciiTheme="minorHAnsi" w:eastAsia="Calibri" w:hAnsiTheme="minorHAnsi" w:cstheme="minorHAnsi"/>
                <w:b/>
                <w:sz w:val="20"/>
                <w:szCs w:val="20"/>
              </w:rPr>
            </w:pPr>
            <w:r w:rsidRPr="006031C3">
              <w:rPr>
                <w:rFonts w:asciiTheme="minorHAnsi" w:eastAsia="Calibri" w:hAnsiTheme="minorHAnsi" w:cstheme="minorHAnsi"/>
                <w:b/>
                <w:sz w:val="20"/>
                <w:szCs w:val="20"/>
              </w:rPr>
              <w:t>Promotional Period Open Date (NZ)</w:t>
            </w:r>
          </w:p>
        </w:tc>
        <w:tc>
          <w:tcPr>
            <w:tcW w:w="2128" w:type="dxa"/>
            <w:tcBorders>
              <w:bottom w:val="single" w:sz="6" w:space="0" w:color="000000"/>
            </w:tcBorders>
            <w:vAlign w:val="center"/>
          </w:tcPr>
          <w:p w14:paraId="3C59AF91" w14:textId="77777777" w:rsidR="00A61D69" w:rsidRPr="006031C3" w:rsidRDefault="00692DEE" w:rsidP="00966A5B">
            <w:pPr>
              <w:spacing w:before="60" w:after="60" w:line="276" w:lineRule="auto"/>
              <w:jc w:val="center"/>
              <w:rPr>
                <w:rFonts w:asciiTheme="minorHAnsi" w:eastAsia="Calibri" w:hAnsiTheme="minorHAnsi" w:cstheme="minorHAnsi"/>
                <w:b/>
                <w:sz w:val="20"/>
                <w:szCs w:val="20"/>
              </w:rPr>
            </w:pPr>
            <w:r w:rsidRPr="006031C3">
              <w:rPr>
                <w:rFonts w:asciiTheme="minorHAnsi" w:eastAsia="Calibri" w:hAnsiTheme="minorHAnsi" w:cstheme="minorHAnsi"/>
                <w:b/>
                <w:sz w:val="20"/>
                <w:szCs w:val="20"/>
              </w:rPr>
              <w:t>Promotional Period Close Date</w:t>
            </w:r>
          </w:p>
        </w:tc>
      </w:tr>
      <w:tr w:rsidR="00BB3F13" w:rsidRPr="006031C3" w14:paraId="370BEB63" w14:textId="77777777" w:rsidTr="00C1139A">
        <w:trPr>
          <w:gridBefore w:val="1"/>
          <w:wBefore w:w="6" w:type="dxa"/>
          <w:trHeight w:val="427"/>
        </w:trPr>
        <w:tc>
          <w:tcPr>
            <w:tcW w:w="279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4373970C" w14:textId="407E49C8" w:rsidR="00BB3F13" w:rsidRPr="006031C3" w:rsidRDefault="00BB3F13" w:rsidP="00BB3F13">
            <w:pPr>
              <w:widowControl w:val="0"/>
              <w:spacing w:line="276" w:lineRule="auto"/>
              <w:jc w:val="center"/>
              <w:rPr>
                <w:rFonts w:asciiTheme="minorHAnsi" w:eastAsia="Calibri" w:hAnsiTheme="minorHAnsi" w:cstheme="minorHAnsi"/>
                <w:sz w:val="22"/>
                <w:szCs w:val="22"/>
              </w:rPr>
            </w:pPr>
            <w:r w:rsidRPr="006031C3">
              <w:rPr>
                <w:rFonts w:asciiTheme="minorHAnsi" w:eastAsia="Calibri" w:hAnsiTheme="minorHAnsi" w:cstheme="minorHAnsi"/>
                <w:sz w:val="22"/>
                <w:szCs w:val="22"/>
              </w:rPr>
              <w:t xml:space="preserve">New Idea Jumbo Puzzler </w:t>
            </w:r>
            <w:r>
              <w:rPr>
                <w:rFonts w:asciiTheme="minorHAnsi" w:eastAsia="Calibri" w:hAnsiTheme="minorHAnsi" w:cstheme="minorHAnsi"/>
                <w:sz w:val="22"/>
                <w:szCs w:val="22"/>
              </w:rPr>
              <w:t>147</w:t>
            </w:r>
          </w:p>
        </w:tc>
        <w:tc>
          <w:tcPr>
            <w:tcW w:w="226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44767609" w14:textId="4B142EF9" w:rsidR="00BB3F13" w:rsidRPr="004D5CAF" w:rsidRDefault="00BB3F13" w:rsidP="00BB3F13">
            <w:pPr>
              <w:widowControl w:val="0"/>
              <w:spacing w:line="276" w:lineRule="auto"/>
              <w:jc w:val="center"/>
              <w:rPr>
                <w:rFonts w:asciiTheme="minorHAnsi" w:eastAsia="Calibri" w:hAnsiTheme="minorHAnsi" w:cstheme="minorHAnsi"/>
                <w:sz w:val="22"/>
                <w:szCs w:val="22"/>
              </w:rPr>
            </w:pPr>
            <w:r>
              <w:rPr>
                <w:rFonts w:ascii="Calibri" w:hAnsi="Calibri" w:cs="Calibri"/>
                <w:sz w:val="22"/>
                <w:szCs w:val="22"/>
              </w:rPr>
              <w:t>16/12/2024</w:t>
            </w:r>
          </w:p>
        </w:tc>
        <w:tc>
          <w:tcPr>
            <w:tcW w:w="212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F9B0679" w14:textId="14D16102" w:rsidR="00BB3F13" w:rsidRPr="004D5CAF" w:rsidRDefault="00BB3F13" w:rsidP="00BB3F13">
            <w:pPr>
              <w:widowControl w:val="0"/>
              <w:spacing w:line="276" w:lineRule="auto"/>
              <w:jc w:val="center"/>
              <w:rPr>
                <w:rFonts w:asciiTheme="minorHAnsi" w:eastAsia="Calibri" w:hAnsiTheme="minorHAnsi" w:cstheme="minorHAnsi"/>
                <w:sz w:val="22"/>
                <w:szCs w:val="22"/>
              </w:rPr>
            </w:pPr>
            <w:r>
              <w:rPr>
                <w:rFonts w:ascii="Calibri" w:hAnsi="Calibri" w:cs="Calibri"/>
                <w:color w:val="000000"/>
                <w:sz w:val="22"/>
                <w:szCs w:val="22"/>
              </w:rPr>
              <w:t>6/01/2025</w:t>
            </w:r>
          </w:p>
        </w:tc>
        <w:tc>
          <w:tcPr>
            <w:tcW w:w="212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49540335" w14:textId="749FEADF" w:rsidR="00BB3F13" w:rsidRPr="004D5CAF" w:rsidRDefault="00BB3F13" w:rsidP="00BB3F13">
            <w:pPr>
              <w:widowControl w:val="0"/>
              <w:spacing w:line="276" w:lineRule="auto"/>
              <w:jc w:val="center"/>
              <w:rPr>
                <w:rFonts w:asciiTheme="minorHAnsi" w:eastAsia="Calibri" w:hAnsiTheme="minorHAnsi" w:cstheme="minorHAnsi"/>
                <w:sz w:val="22"/>
                <w:szCs w:val="22"/>
              </w:rPr>
            </w:pPr>
            <w:r>
              <w:rPr>
                <w:rFonts w:ascii="Calibri" w:hAnsi="Calibri" w:cs="Calibri"/>
                <w:color w:val="000000"/>
                <w:sz w:val="22"/>
                <w:szCs w:val="22"/>
              </w:rPr>
              <w:t>17/02/2025</w:t>
            </w:r>
          </w:p>
        </w:tc>
      </w:tr>
      <w:tr w:rsidR="00BB3F13" w:rsidRPr="006031C3" w14:paraId="633E4D9F" w14:textId="77777777" w:rsidTr="00C1139A">
        <w:trPr>
          <w:gridBefore w:val="1"/>
          <w:wBefore w:w="6" w:type="dxa"/>
          <w:trHeight w:val="416"/>
        </w:trPr>
        <w:tc>
          <w:tcPr>
            <w:tcW w:w="279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5F51F45A" w14:textId="2D089C3D" w:rsidR="00BB3F13" w:rsidRPr="006031C3" w:rsidRDefault="00BB3F13" w:rsidP="00BB3F13">
            <w:pPr>
              <w:widowControl w:val="0"/>
              <w:spacing w:line="276" w:lineRule="auto"/>
              <w:jc w:val="center"/>
              <w:rPr>
                <w:rFonts w:asciiTheme="minorHAnsi" w:eastAsia="Calibri" w:hAnsiTheme="minorHAnsi" w:cstheme="minorHAnsi"/>
                <w:sz w:val="22"/>
                <w:szCs w:val="22"/>
              </w:rPr>
            </w:pPr>
            <w:r w:rsidRPr="006031C3">
              <w:rPr>
                <w:rFonts w:asciiTheme="minorHAnsi" w:eastAsia="Calibri" w:hAnsiTheme="minorHAnsi" w:cstheme="minorHAnsi"/>
                <w:sz w:val="22"/>
                <w:szCs w:val="22"/>
              </w:rPr>
              <w:t xml:space="preserve">New Idea Jumbo Puzzler </w:t>
            </w:r>
            <w:r>
              <w:rPr>
                <w:rFonts w:asciiTheme="minorHAnsi" w:eastAsia="Calibri" w:hAnsiTheme="minorHAnsi" w:cstheme="minorHAnsi"/>
                <w:sz w:val="22"/>
                <w:szCs w:val="22"/>
              </w:rPr>
              <w:t>148</w:t>
            </w:r>
          </w:p>
        </w:tc>
        <w:tc>
          <w:tcPr>
            <w:tcW w:w="226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66181428" w14:textId="19477630" w:rsidR="00BB3F13" w:rsidRPr="004D5CAF" w:rsidRDefault="00BB3F13" w:rsidP="00BB3F13">
            <w:pPr>
              <w:widowControl w:val="0"/>
              <w:spacing w:line="276" w:lineRule="auto"/>
              <w:jc w:val="center"/>
              <w:rPr>
                <w:rFonts w:asciiTheme="minorHAnsi" w:eastAsia="Calibri" w:hAnsiTheme="minorHAnsi" w:cstheme="minorHAnsi"/>
                <w:sz w:val="22"/>
                <w:szCs w:val="22"/>
              </w:rPr>
            </w:pPr>
            <w:r>
              <w:rPr>
                <w:rFonts w:ascii="Calibri" w:hAnsi="Calibri" w:cs="Calibri"/>
                <w:sz w:val="22"/>
                <w:szCs w:val="22"/>
              </w:rPr>
              <w:t>20/01/2025</w:t>
            </w:r>
          </w:p>
        </w:tc>
        <w:tc>
          <w:tcPr>
            <w:tcW w:w="212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44CA3F36" w14:textId="2B50C8B9" w:rsidR="00BB3F13" w:rsidRPr="004D5CAF" w:rsidRDefault="00BB3F13" w:rsidP="00BB3F13">
            <w:pPr>
              <w:widowControl w:val="0"/>
              <w:spacing w:line="276" w:lineRule="auto"/>
              <w:jc w:val="center"/>
              <w:rPr>
                <w:rFonts w:asciiTheme="minorHAnsi" w:eastAsia="Calibri" w:hAnsiTheme="minorHAnsi" w:cstheme="minorHAnsi"/>
                <w:sz w:val="22"/>
                <w:szCs w:val="22"/>
              </w:rPr>
            </w:pPr>
            <w:r>
              <w:rPr>
                <w:rFonts w:ascii="Calibri" w:hAnsi="Calibri" w:cs="Calibri"/>
                <w:color w:val="000000"/>
                <w:sz w:val="22"/>
                <w:szCs w:val="22"/>
              </w:rPr>
              <w:t>10/02/2025</w:t>
            </w:r>
          </w:p>
        </w:tc>
        <w:tc>
          <w:tcPr>
            <w:tcW w:w="212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1DE7DE0D" w14:textId="16C2C1B1" w:rsidR="00BB3F13" w:rsidRPr="004D5CAF" w:rsidRDefault="00BB3F13" w:rsidP="00BB3F13">
            <w:pPr>
              <w:widowControl w:val="0"/>
              <w:spacing w:line="276" w:lineRule="auto"/>
              <w:jc w:val="center"/>
              <w:rPr>
                <w:rFonts w:asciiTheme="minorHAnsi" w:eastAsia="Calibri" w:hAnsiTheme="minorHAnsi" w:cstheme="minorHAnsi"/>
                <w:sz w:val="22"/>
                <w:szCs w:val="22"/>
              </w:rPr>
            </w:pPr>
            <w:r>
              <w:rPr>
                <w:rFonts w:ascii="Calibri" w:hAnsi="Calibri" w:cs="Calibri"/>
                <w:color w:val="000000"/>
                <w:sz w:val="22"/>
                <w:szCs w:val="22"/>
              </w:rPr>
              <w:t>17/03/2025</w:t>
            </w:r>
          </w:p>
        </w:tc>
      </w:tr>
      <w:tr w:rsidR="00BB3F13" w:rsidRPr="006031C3" w14:paraId="1B3EEB72" w14:textId="77777777" w:rsidTr="00C1139A">
        <w:trPr>
          <w:gridBefore w:val="1"/>
          <w:wBefore w:w="6" w:type="dxa"/>
          <w:trHeight w:val="427"/>
        </w:trPr>
        <w:tc>
          <w:tcPr>
            <w:tcW w:w="279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6834AFBD" w14:textId="4E3FAF9B" w:rsidR="00BB3F13" w:rsidRPr="006031C3" w:rsidRDefault="00BB3F13" w:rsidP="00BB3F13">
            <w:pPr>
              <w:widowControl w:val="0"/>
              <w:spacing w:line="276" w:lineRule="auto"/>
              <w:jc w:val="center"/>
              <w:rPr>
                <w:rFonts w:asciiTheme="minorHAnsi" w:eastAsia="Calibri" w:hAnsiTheme="minorHAnsi" w:cstheme="minorHAnsi"/>
                <w:sz w:val="22"/>
                <w:szCs w:val="22"/>
              </w:rPr>
            </w:pPr>
            <w:r w:rsidRPr="006031C3">
              <w:rPr>
                <w:rFonts w:asciiTheme="minorHAnsi" w:eastAsia="Calibri" w:hAnsiTheme="minorHAnsi" w:cstheme="minorHAnsi"/>
                <w:sz w:val="22"/>
                <w:szCs w:val="22"/>
              </w:rPr>
              <w:t xml:space="preserve">New Idea Jumbo Puzzler </w:t>
            </w:r>
            <w:r>
              <w:rPr>
                <w:rFonts w:asciiTheme="minorHAnsi" w:eastAsia="Calibri" w:hAnsiTheme="minorHAnsi" w:cstheme="minorHAnsi"/>
                <w:sz w:val="22"/>
                <w:szCs w:val="22"/>
              </w:rPr>
              <w:t>149</w:t>
            </w:r>
          </w:p>
        </w:tc>
        <w:tc>
          <w:tcPr>
            <w:tcW w:w="226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4846E3D7" w14:textId="0EBCCBAB" w:rsidR="00BB3F13" w:rsidRPr="004D5CAF" w:rsidRDefault="00BB3F13" w:rsidP="00BB3F13">
            <w:pPr>
              <w:widowControl w:val="0"/>
              <w:spacing w:line="276" w:lineRule="auto"/>
              <w:jc w:val="center"/>
              <w:rPr>
                <w:rFonts w:asciiTheme="minorHAnsi" w:eastAsia="Calibri" w:hAnsiTheme="minorHAnsi" w:cstheme="minorHAnsi"/>
                <w:sz w:val="22"/>
                <w:szCs w:val="22"/>
              </w:rPr>
            </w:pPr>
            <w:r>
              <w:rPr>
                <w:rFonts w:ascii="Calibri" w:hAnsi="Calibri" w:cs="Calibri"/>
                <w:sz w:val="22"/>
                <w:szCs w:val="22"/>
              </w:rPr>
              <w:t>17/02/2025</w:t>
            </w:r>
          </w:p>
        </w:tc>
        <w:tc>
          <w:tcPr>
            <w:tcW w:w="212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629F8472" w14:textId="5CE3EAD5" w:rsidR="00BB3F13" w:rsidRPr="004D5CAF" w:rsidRDefault="00BB3F13" w:rsidP="00BB3F13">
            <w:pPr>
              <w:widowControl w:val="0"/>
              <w:spacing w:line="276" w:lineRule="auto"/>
              <w:jc w:val="center"/>
              <w:rPr>
                <w:rFonts w:asciiTheme="minorHAnsi" w:eastAsia="Calibri" w:hAnsiTheme="minorHAnsi" w:cstheme="minorHAnsi"/>
                <w:sz w:val="22"/>
                <w:szCs w:val="22"/>
              </w:rPr>
            </w:pPr>
            <w:r>
              <w:rPr>
                <w:rFonts w:ascii="Calibri" w:hAnsi="Calibri" w:cs="Calibri"/>
                <w:color w:val="000000"/>
                <w:sz w:val="22"/>
                <w:szCs w:val="22"/>
              </w:rPr>
              <w:t>10/03/2025</w:t>
            </w:r>
          </w:p>
        </w:tc>
        <w:tc>
          <w:tcPr>
            <w:tcW w:w="212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1CA90559" w14:textId="73D3649B" w:rsidR="00BB3F13" w:rsidRPr="004D5CAF" w:rsidRDefault="00BB3F13" w:rsidP="00BB3F13">
            <w:pPr>
              <w:widowControl w:val="0"/>
              <w:spacing w:line="276" w:lineRule="auto"/>
              <w:jc w:val="center"/>
              <w:rPr>
                <w:rFonts w:asciiTheme="minorHAnsi" w:eastAsia="Calibri" w:hAnsiTheme="minorHAnsi" w:cstheme="minorHAnsi"/>
                <w:sz w:val="22"/>
                <w:szCs w:val="22"/>
              </w:rPr>
            </w:pPr>
            <w:r>
              <w:rPr>
                <w:rFonts w:ascii="Calibri" w:hAnsi="Calibri" w:cs="Calibri"/>
                <w:color w:val="000000"/>
                <w:sz w:val="22"/>
                <w:szCs w:val="22"/>
              </w:rPr>
              <w:t>21/04/2025</w:t>
            </w:r>
          </w:p>
        </w:tc>
      </w:tr>
      <w:tr w:rsidR="00BB3F13" w:rsidRPr="006031C3" w14:paraId="4F9C8FDF" w14:textId="77777777" w:rsidTr="00C1139A">
        <w:trPr>
          <w:gridBefore w:val="1"/>
          <w:wBefore w:w="6" w:type="dxa"/>
          <w:trHeight w:val="416"/>
        </w:trPr>
        <w:tc>
          <w:tcPr>
            <w:tcW w:w="279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57DB2C29" w14:textId="4A4D60FF" w:rsidR="00BB3F13" w:rsidRPr="006031C3" w:rsidRDefault="00BB3F13" w:rsidP="00BB3F13">
            <w:pPr>
              <w:widowControl w:val="0"/>
              <w:spacing w:line="276" w:lineRule="auto"/>
              <w:jc w:val="center"/>
              <w:rPr>
                <w:rFonts w:asciiTheme="minorHAnsi" w:eastAsia="Calibri" w:hAnsiTheme="minorHAnsi" w:cstheme="minorHAnsi"/>
                <w:sz w:val="22"/>
                <w:szCs w:val="22"/>
              </w:rPr>
            </w:pPr>
            <w:r w:rsidRPr="006031C3">
              <w:rPr>
                <w:rFonts w:asciiTheme="minorHAnsi" w:eastAsia="Calibri" w:hAnsiTheme="minorHAnsi" w:cstheme="minorHAnsi"/>
                <w:sz w:val="22"/>
                <w:szCs w:val="22"/>
              </w:rPr>
              <w:t xml:space="preserve">New Idea Jumbo Puzzler </w:t>
            </w:r>
            <w:r>
              <w:rPr>
                <w:rFonts w:asciiTheme="minorHAnsi" w:eastAsia="Calibri" w:hAnsiTheme="minorHAnsi" w:cstheme="minorHAnsi"/>
                <w:sz w:val="22"/>
                <w:szCs w:val="22"/>
              </w:rPr>
              <w:t>150</w:t>
            </w:r>
          </w:p>
        </w:tc>
        <w:tc>
          <w:tcPr>
            <w:tcW w:w="226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0E3A0022" w14:textId="13119706" w:rsidR="00BB3F13" w:rsidRPr="004D5CAF" w:rsidRDefault="00BB3F13" w:rsidP="00BB3F13">
            <w:pPr>
              <w:widowControl w:val="0"/>
              <w:spacing w:line="276" w:lineRule="auto"/>
              <w:jc w:val="center"/>
              <w:rPr>
                <w:rFonts w:asciiTheme="minorHAnsi" w:eastAsia="Calibri" w:hAnsiTheme="minorHAnsi" w:cstheme="minorHAnsi"/>
                <w:sz w:val="22"/>
                <w:szCs w:val="22"/>
              </w:rPr>
            </w:pPr>
            <w:r>
              <w:rPr>
                <w:rFonts w:ascii="Calibri" w:hAnsi="Calibri" w:cs="Calibri"/>
                <w:sz w:val="22"/>
                <w:szCs w:val="22"/>
              </w:rPr>
              <w:t>24/03/2025</w:t>
            </w:r>
          </w:p>
        </w:tc>
        <w:tc>
          <w:tcPr>
            <w:tcW w:w="212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6223C6A8" w14:textId="693A1648" w:rsidR="00BB3F13" w:rsidRPr="004D5CAF" w:rsidRDefault="00BB3F13" w:rsidP="00BB3F13">
            <w:pPr>
              <w:widowControl w:val="0"/>
              <w:spacing w:line="276" w:lineRule="auto"/>
              <w:jc w:val="center"/>
              <w:rPr>
                <w:rFonts w:asciiTheme="minorHAnsi" w:eastAsia="Calibri" w:hAnsiTheme="minorHAnsi" w:cstheme="minorHAnsi"/>
                <w:sz w:val="22"/>
                <w:szCs w:val="22"/>
              </w:rPr>
            </w:pPr>
            <w:r>
              <w:rPr>
                <w:rFonts w:ascii="Calibri" w:hAnsi="Calibri" w:cs="Calibri"/>
                <w:color w:val="000000"/>
                <w:sz w:val="22"/>
                <w:szCs w:val="22"/>
              </w:rPr>
              <w:t>14/04/2025</w:t>
            </w:r>
          </w:p>
        </w:tc>
        <w:tc>
          <w:tcPr>
            <w:tcW w:w="212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1188FE9D" w14:textId="736B8383" w:rsidR="00BB3F13" w:rsidRPr="004D5CAF" w:rsidRDefault="00BB3F13" w:rsidP="00BB3F13">
            <w:pPr>
              <w:widowControl w:val="0"/>
              <w:spacing w:line="276" w:lineRule="auto"/>
              <w:jc w:val="center"/>
              <w:rPr>
                <w:rFonts w:asciiTheme="minorHAnsi" w:eastAsia="Calibri" w:hAnsiTheme="minorHAnsi" w:cstheme="minorHAnsi"/>
                <w:sz w:val="22"/>
                <w:szCs w:val="22"/>
              </w:rPr>
            </w:pPr>
            <w:r>
              <w:rPr>
                <w:rFonts w:ascii="Calibri" w:hAnsi="Calibri" w:cs="Calibri"/>
                <w:color w:val="000000"/>
                <w:sz w:val="22"/>
                <w:szCs w:val="22"/>
              </w:rPr>
              <w:t>19/05/2025</w:t>
            </w:r>
          </w:p>
        </w:tc>
      </w:tr>
    </w:tbl>
    <w:p w14:paraId="444838C0" w14:textId="77777777" w:rsidR="00A61D69" w:rsidRPr="006031C3" w:rsidRDefault="00A61D69">
      <w:pPr>
        <w:pBdr>
          <w:top w:val="nil"/>
          <w:left w:val="nil"/>
          <w:bottom w:val="nil"/>
          <w:right w:val="nil"/>
          <w:between w:val="nil"/>
        </w:pBdr>
        <w:ind w:left="567"/>
        <w:rPr>
          <w:rFonts w:asciiTheme="minorHAnsi" w:eastAsia="Calibri" w:hAnsiTheme="minorHAnsi" w:cstheme="minorHAnsi"/>
          <w:sz w:val="20"/>
          <w:szCs w:val="20"/>
        </w:rPr>
      </w:pPr>
    </w:p>
    <w:p w14:paraId="5232E4C7" w14:textId="37CB3ADC" w:rsidR="00A61D69" w:rsidRPr="006031C3" w:rsidRDefault="00692DEE" w:rsidP="0036684D">
      <w:pPr>
        <w:numPr>
          <w:ilvl w:val="0"/>
          <w:numId w:val="2"/>
        </w:numPr>
        <w:pBdr>
          <w:top w:val="nil"/>
          <w:left w:val="nil"/>
          <w:bottom w:val="nil"/>
          <w:right w:val="nil"/>
          <w:between w:val="nil"/>
        </w:pBdr>
        <w:ind w:left="567" w:hanging="567"/>
        <w:rPr>
          <w:rFonts w:asciiTheme="minorHAnsi" w:eastAsia="Calibri" w:hAnsiTheme="minorHAnsi" w:cstheme="minorHAnsi"/>
          <w:sz w:val="20"/>
          <w:szCs w:val="20"/>
        </w:rPr>
      </w:pPr>
      <w:r w:rsidRPr="006031C3">
        <w:rPr>
          <w:rFonts w:asciiTheme="minorHAnsi" w:eastAsia="Calibri" w:hAnsiTheme="minorHAnsi" w:cstheme="minorHAnsi"/>
          <w:b/>
          <w:sz w:val="20"/>
          <w:szCs w:val="20"/>
        </w:rPr>
        <w:t>To enter by mail (Australia)</w:t>
      </w:r>
      <w:r w:rsidRPr="006031C3">
        <w:rPr>
          <w:rFonts w:asciiTheme="minorHAnsi" w:eastAsia="Calibri" w:hAnsiTheme="minorHAnsi" w:cstheme="minorHAnsi"/>
          <w:sz w:val="20"/>
          <w:szCs w:val="20"/>
        </w:rPr>
        <w:t xml:space="preserve"> You can enter by completing the entry coupon in the magazine, filling in the correct answers to the relevant puzzles and sending the completed coupon by mail so it is received by the Promoter during the applicable Promotional Period. </w:t>
      </w:r>
      <w:r w:rsidR="0036684D" w:rsidRPr="006B5F29">
        <w:rPr>
          <w:rFonts w:ascii="Calibri" w:hAnsi="Calibri" w:cs="Calibri"/>
          <w:sz w:val="20"/>
          <w:szCs w:val="20"/>
        </w:rPr>
        <w:t xml:space="preserve">Mail entries are to be sent to the </w:t>
      </w:r>
      <w:r w:rsidR="00BB3F13">
        <w:rPr>
          <w:rFonts w:ascii="Calibri" w:hAnsi="Calibri" w:cs="Calibri"/>
          <w:sz w:val="20"/>
          <w:szCs w:val="20"/>
        </w:rPr>
        <w:t>mailing address</w:t>
      </w:r>
      <w:r w:rsidR="0036684D" w:rsidRPr="006B5F29">
        <w:rPr>
          <w:rFonts w:ascii="Calibri" w:hAnsi="Calibri" w:cs="Calibri"/>
          <w:sz w:val="20"/>
          <w:szCs w:val="20"/>
        </w:rPr>
        <w:t xml:space="preserve"> as published in the magazine.</w:t>
      </w:r>
    </w:p>
    <w:p w14:paraId="3D30A1F3" w14:textId="77777777" w:rsidR="00F36C24" w:rsidRPr="006031C3" w:rsidRDefault="00F36C24" w:rsidP="00F36C24">
      <w:pPr>
        <w:pBdr>
          <w:top w:val="nil"/>
          <w:left w:val="nil"/>
          <w:bottom w:val="nil"/>
          <w:right w:val="nil"/>
          <w:between w:val="nil"/>
        </w:pBdr>
        <w:ind w:left="927"/>
        <w:rPr>
          <w:rFonts w:asciiTheme="minorHAnsi" w:eastAsia="Calibri" w:hAnsiTheme="minorHAnsi" w:cstheme="minorHAnsi"/>
          <w:sz w:val="20"/>
          <w:szCs w:val="20"/>
        </w:rPr>
      </w:pPr>
    </w:p>
    <w:p w14:paraId="057F7E43" w14:textId="51565DD1" w:rsidR="00A61D69" w:rsidRPr="006031C3" w:rsidRDefault="00692DEE">
      <w:pPr>
        <w:ind w:left="567"/>
        <w:rPr>
          <w:rFonts w:asciiTheme="minorHAnsi" w:eastAsia="Calibri" w:hAnsiTheme="minorHAnsi" w:cstheme="minorHAnsi"/>
          <w:sz w:val="20"/>
          <w:szCs w:val="20"/>
        </w:rPr>
      </w:pPr>
      <w:r w:rsidRPr="006031C3">
        <w:rPr>
          <w:rFonts w:asciiTheme="minorHAnsi" w:eastAsia="Calibri" w:hAnsiTheme="minorHAnsi" w:cstheme="minorHAnsi"/>
          <w:sz w:val="20"/>
          <w:szCs w:val="20"/>
        </w:rPr>
        <w:t xml:space="preserve">You may enter as many times as you </w:t>
      </w:r>
      <w:proofErr w:type="gramStart"/>
      <w:r w:rsidRPr="006031C3">
        <w:rPr>
          <w:rFonts w:asciiTheme="minorHAnsi" w:eastAsia="Calibri" w:hAnsiTheme="minorHAnsi" w:cstheme="minorHAnsi"/>
          <w:sz w:val="20"/>
          <w:szCs w:val="20"/>
        </w:rPr>
        <w:t>wish,</w:t>
      </w:r>
      <w:proofErr w:type="gramEnd"/>
      <w:r w:rsidRPr="006031C3">
        <w:rPr>
          <w:rFonts w:asciiTheme="minorHAnsi" w:eastAsia="Calibri" w:hAnsiTheme="minorHAnsi" w:cstheme="minorHAnsi"/>
          <w:sz w:val="20"/>
          <w:szCs w:val="20"/>
        </w:rPr>
        <w:t xml:space="preserve"> however, each entry must be posted in a separate stamped business-sized envelope (220mm x 110mm or smaller) and contain an official entry coupon. Only original entry forms from magazines in official circulation are valid. Entries from newsagents' returns will not be accepted. </w:t>
      </w:r>
    </w:p>
    <w:p w14:paraId="795A0180" w14:textId="77777777" w:rsidR="006709FC" w:rsidRPr="006031C3" w:rsidRDefault="006709FC" w:rsidP="006709FC">
      <w:pPr>
        <w:rPr>
          <w:rFonts w:asciiTheme="minorHAnsi" w:eastAsia="Calibri" w:hAnsiTheme="minorHAnsi" w:cstheme="minorHAnsi"/>
          <w:sz w:val="20"/>
          <w:szCs w:val="20"/>
        </w:rPr>
      </w:pPr>
    </w:p>
    <w:p w14:paraId="5278613B" w14:textId="6C6F4C4C" w:rsidR="006709FC" w:rsidRPr="006031C3" w:rsidRDefault="006709FC">
      <w:pPr>
        <w:numPr>
          <w:ilvl w:val="0"/>
          <w:numId w:val="2"/>
        </w:numPr>
        <w:pBdr>
          <w:top w:val="nil"/>
          <w:left w:val="nil"/>
          <w:bottom w:val="nil"/>
          <w:right w:val="nil"/>
          <w:between w:val="nil"/>
        </w:pBdr>
        <w:ind w:left="567" w:hanging="567"/>
        <w:rPr>
          <w:rFonts w:asciiTheme="minorHAnsi" w:eastAsia="Calibri" w:hAnsiTheme="minorHAnsi" w:cstheme="minorHAnsi"/>
          <w:sz w:val="20"/>
          <w:szCs w:val="20"/>
        </w:rPr>
      </w:pPr>
      <w:r w:rsidRPr="006031C3">
        <w:rPr>
          <w:rFonts w:asciiTheme="minorHAnsi" w:eastAsia="Calibri" w:hAnsiTheme="minorHAnsi" w:cstheme="minorHAnsi"/>
          <w:b/>
          <w:bCs/>
          <w:sz w:val="20"/>
          <w:szCs w:val="20"/>
        </w:rPr>
        <w:t>To enter online (Australia and New Zealand):</w:t>
      </w:r>
      <w:r w:rsidRPr="006031C3">
        <w:rPr>
          <w:rFonts w:asciiTheme="minorHAnsi" w:eastAsia="Calibri" w:hAnsiTheme="minorHAnsi" w:cstheme="minorHAnsi"/>
          <w:sz w:val="20"/>
          <w:szCs w:val="20"/>
        </w:rPr>
        <w:t xml:space="preserve"> You can enter by going to https://www.</w:t>
      </w:r>
      <w:r w:rsidR="0033579B" w:rsidRPr="006031C3">
        <w:rPr>
          <w:rFonts w:asciiTheme="minorHAnsi" w:eastAsia="Calibri" w:hAnsiTheme="minorHAnsi" w:cstheme="minorHAnsi"/>
          <w:sz w:val="20"/>
          <w:szCs w:val="20"/>
        </w:rPr>
        <w:t>nowtolove.com.au/win</w:t>
      </w:r>
      <w:r w:rsidRPr="006031C3">
        <w:rPr>
          <w:rFonts w:asciiTheme="minorHAnsi" w:eastAsia="Calibri" w:hAnsiTheme="minorHAnsi" w:cstheme="minorHAnsi"/>
          <w:sz w:val="20"/>
          <w:szCs w:val="20"/>
        </w:rPr>
        <w:t xml:space="preserve"> and following the prompts to the coupon entry page. At the coupon entry page, you submit an online entry by completing the entry form (including your full name, mailing address, email address and daytime telephone number) and submitting the entry as instructed during the Promotional Period. Only one online entry is accepted per person per puzzle per issue.</w:t>
      </w:r>
    </w:p>
    <w:p w14:paraId="071B8D43" w14:textId="12FB6C5A" w:rsidR="00A61D69" w:rsidRPr="006031C3" w:rsidRDefault="00692DEE">
      <w:pPr>
        <w:numPr>
          <w:ilvl w:val="0"/>
          <w:numId w:val="2"/>
        </w:numPr>
        <w:pBdr>
          <w:top w:val="nil"/>
          <w:left w:val="nil"/>
          <w:bottom w:val="nil"/>
          <w:right w:val="nil"/>
          <w:between w:val="nil"/>
        </w:pBdr>
        <w:ind w:left="567" w:hanging="567"/>
        <w:rPr>
          <w:rFonts w:asciiTheme="minorHAnsi" w:eastAsia="Calibri" w:hAnsiTheme="minorHAnsi" w:cstheme="minorHAnsi"/>
          <w:sz w:val="20"/>
          <w:szCs w:val="20"/>
        </w:rPr>
      </w:pPr>
      <w:r w:rsidRPr="006031C3">
        <w:rPr>
          <w:rFonts w:asciiTheme="minorHAnsi" w:eastAsia="Calibri" w:hAnsiTheme="minorHAnsi" w:cstheme="minorHAnsi"/>
          <w:sz w:val="20"/>
          <w:szCs w:val="20"/>
        </w:rPr>
        <w:t xml:space="preserve">For the avoidance of doubt, you do not have to complete every puzzle; you may complete only the puzzles relevant to the prizes that you wish to win. You must retain the original of all purchase receipts for all entries as proof of purchase. If a receipt is not available from the store where the magazine(s) were purchased, you must retain an original of the magazine cover as proof of purchase. Failure to produce the required valid purchase receipt or original magazine cover for all entries when requested may, in the absolute discretion of the Promoter, result in invalidation of </w:t>
      </w:r>
      <w:proofErr w:type="gramStart"/>
      <w:r w:rsidRPr="006031C3">
        <w:rPr>
          <w:rFonts w:asciiTheme="minorHAnsi" w:eastAsia="Calibri" w:hAnsiTheme="minorHAnsi" w:cstheme="minorHAnsi"/>
          <w:sz w:val="20"/>
          <w:szCs w:val="20"/>
        </w:rPr>
        <w:t>all of</w:t>
      </w:r>
      <w:proofErr w:type="gramEnd"/>
      <w:r w:rsidRPr="006031C3">
        <w:rPr>
          <w:rFonts w:asciiTheme="minorHAnsi" w:eastAsia="Calibri" w:hAnsiTheme="minorHAnsi" w:cstheme="minorHAnsi"/>
          <w:sz w:val="20"/>
          <w:szCs w:val="20"/>
        </w:rPr>
        <w:t xml:space="preserve"> your entries and forfeiture of any right to a prize. Each entry must relate to a separate, qualifying purchase. Photocopies or scanned copies of the magazine cover or purchase receipt will not be accepted.</w:t>
      </w:r>
    </w:p>
    <w:p w14:paraId="4706EA4D" w14:textId="77777777" w:rsidR="00A61D69" w:rsidRPr="006031C3" w:rsidRDefault="00692DEE">
      <w:pPr>
        <w:numPr>
          <w:ilvl w:val="0"/>
          <w:numId w:val="2"/>
        </w:numPr>
        <w:pBdr>
          <w:top w:val="nil"/>
          <w:left w:val="nil"/>
          <w:bottom w:val="nil"/>
          <w:right w:val="nil"/>
          <w:between w:val="nil"/>
        </w:pBdr>
        <w:ind w:left="567" w:hanging="567"/>
        <w:rPr>
          <w:rFonts w:asciiTheme="minorHAnsi" w:eastAsia="Calibri" w:hAnsiTheme="minorHAnsi" w:cstheme="minorHAnsi"/>
          <w:sz w:val="20"/>
          <w:szCs w:val="20"/>
        </w:rPr>
      </w:pPr>
      <w:r w:rsidRPr="006031C3">
        <w:rPr>
          <w:rFonts w:asciiTheme="minorHAnsi" w:eastAsia="Calibri" w:hAnsiTheme="minorHAnsi" w:cstheme="minorHAnsi"/>
          <w:sz w:val="20"/>
          <w:szCs w:val="20"/>
        </w:rPr>
        <w:t>An entry must not be: (a) late; (b) incomplete; (c) indecipherable; (d) incomprehensible; (e) illegible; or (f) unlawful. Any such entry will be ineligible and will be discarded. Any entry that the Promoter deems otherwise inappropriate will be ineligible and will be discarded.</w:t>
      </w:r>
    </w:p>
    <w:p w14:paraId="6F577731" w14:textId="77777777" w:rsidR="00A61D69" w:rsidRPr="006031C3" w:rsidRDefault="00692DEE">
      <w:pPr>
        <w:numPr>
          <w:ilvl w:val="0"/>
          <w:numId w:val="2"/>
        </w:numPr>
        <w:pBdr>
          <w:top w:val="nil"/>
          <w:left w:val="nil"/>
          <w:bottom w:val="nil"/>
          <w:right w:val="nil"/>
          <w:between w:val="nil"/>
        </w:pBdr>
        <w:ind w:left="567" w:hanging="567"/>
        <w:rPr>
          <w:rFonts w:asciiTheme="minorHAnsi" w:eastAsia="Calibri" w:hAnsiTheme="minorHAnsi" w:cstheme="minorHAnsi"/>
          <w:sz w:val="20"/>
          <w:szCs w:val="20"/>
        </w:rPr>
      </w:pPr>
      <w:r w:rsidRPr="006031C3">
        <w:rPr>
          <w:rFonts w:asciiTheme="minorHAnsi" w:eastAsia="Calibri" w:hAnsiTheme="minorHAnsi" w:cstheme="minorHAnsi"/>
          <w:sz w:val="20"/>
          <w:szCs w:val="20"/>
        </w:rPr>
        <w:lastRenderedPageBreak/>
        <w:t>The Promoter reserves the right, at any time, to verify the validity of entries and entrants (including an entrant’s identity, age and place of residence) and to disqualify any entrant who submits an entry that is not in accordance with these terms and conditions or who tampers with the entry process. Failure by the Promoter to enforce any of its rights at any stage does not constitute a waiver of those rights.</w:t>
      </w:r>
    </w:p>
    <w:p w14:paraId="0984903C" w14:textId="77777777" w:rsidR="00A61D69" w:rsidRPr="006031C3" w:rsidRDefault="00692DEE">
      <w:pPr>
        <w:numPr>
          <w:ilvl w:val="0"/>
          <w:numId w:val="2"/>
        </w:numPr>
        <w:pBdr>
          <w:top w:val="nil"/>
          <w:left w:val="nil"/>
          <w:bottom w:val="nil"/>
          <w:right w:val="nil"/>
          <w:between w:val="nil"/>
        </w:pBdr>
        <w:ind w:left="567" w:hanging="567"/>
        <w:rPr>
          <w:rFonts w:asciiTheme="minorHAnsi" w:eastAsia="Calibri" w:hAnsiTheme="minorHAnsi" w:cstheme="minorHAnsi"/>
          <w:sz w:val="20"/>
          <w:szCs w:val="20"/>
        </w:rPr>
      </w:pPr>
      <w:r w:rsidRPr="006031C3">
        <w:rPr>
          <w:rFonts w:asciiTheme="minorHAnsi" w:eastAsia="Calibri" w:hAnsiTheme="minorHAnsi" w:cstheme="minorHAnsi"/>
          <w:sz w:val="20"/>
          <w:szCs w:val="20"/>
        </w:rPr>
        <w:t>The Promoter is not responsible or liable for late, lost or misdirected mail enclosing an entry, or an entry not being received by the Promoter for any reason whatsoever.</w:t>
      </w:r>
    </w:p>
    <w:p w14:paraId="3D9E03F8" w14:textId="77777777" w:rsidR="00A61D69" w:rsidRPr="006031C3" w:rsidRDefault="00692DEE">
      <w:pPr>
        <w:numPr>
          <w:ilvl w:val="0"/>
          <w:numId w:val="2"/>
        </w:numPr>
        <w:pBdr>
          <w:top w:val="nil"/>
          <w:left w:val="nil"/>
          <w:bottom w:val="nil"/>
          <w:right w:val="nil"/>
          <w:between w:val="nil"/>
        </w:pBdr>
        <w:ind w:left="567" w:hanging="567"/>
        <w:rPr>
          <w:rFonts w:asciiTheme="minorHAnsi" w:eastAsia="Calibri" w:hAnsiTheme="minorHAnsi" w:cstheme="minorHAnsi"/>
          <w:sz w:val="20"/>
          <w:szCs w:val="20"/>
        </w:rPr>
      </w:pPr>
      <w:r w:rsidRPr="006031C3">
        <w:rPr>
          <w:rFonts w:asciiTheme="minorHAnsi" w:eastAsia="Calibri" w:hAnsiTheme="minorHAnsi" w:cstheme="minorHAnsi"/>
          <w:sz w:val="20"/>
          <w:szCs w:val="20"/>
        </w:rPr>
        <w:t xml:space="preserve">Any costs associated with entering the Promotion are the entrant’s responsibility. </w:t>
      </w:r>
    </w:p>
    <w:p w14:paraId="720B2771" w14:textId="77777777" w:rsidR="00A61D69" w:rsidRPr="006031C3" w:rsidRDefault="00A61D69">
      <w:pPr>
        <w:rPr>
          <w:rFonts w:asciiTheme="minorHAnsi" w:eastAsia="Calibri" w:hAnsiTheme="minorHAnsi" w:cstheme="minorHAnsi"/>
          <w:i/>
          <w:sz w:val="20"/>
          <w:szCs w:val="20"/>
        </w:rPr>
      </w:pPr>
    </w:p>
    <w:p w14:paraId="30F51EE6" w14:textId="6B06F186" w:rsidR="00A61D69" w:rsidRPr="006031C3" w:rsidRDefault="00692DEE">
      <w:pPr>
        <w:rPr>
          <w:rFonts w:asciiTheme="minorHAnsi" w:eastAsia="Calibri" w:hAnsiTheme="minorHAnsi" w:cstheme="minorHAnsi"/>
          <w:i/>
          <w:sz w:val="20"/>
          <w:szCs w:val="20"/>
        </w:rPr>
      </w:pPr>
      <w:r w:rsidRPr="006031C3">
        <w:rPr>
          <w:rFonts w:asciiTheme="minorHAnsi" w:eastAsia="Calibri" w:hAnsiTheme="minorHAnsi" w:cstheme="minorHAnsi"/>
          <w:i/>
          <w:sz w:val="20"/>
          <w:szCs w:val="20"/>
        </w:rPr>
        <w:t>Draw and award of prize</w:t>
      </w:r>
    </w:p>
    <w:p w14:paraId="046C8DA8" w14:textId="77777777" w:rsidR="00DF6C24" w:rsidRPr="006031C3" w:rsidRDefault="00DF6C24">
      <w:pPr>
        <w:rPr>
          <w:rFonts w:asciiTheme="minorHAnsi" w:eastAsia="Calibri" w:hAnsiTheme="minorHAnsi" w:cstheme="minorHAnsi"/>
          <w:i/>
          <w:sz w:val="20"/>
          <w:szCs w:val="20"/>
        </w:rPr>
      </w:pPr>
    </w:p>
    <w:p w14:paraId="46AF3957" w14:textId="35A41226" w:rsidR="00A61D69" w:rsidRPr="002D7761" w:rsidRDefault="00692DEE" w:rsidP="002D7761">
      <w:pPr>
        <w:numPr>
          <w:ilvl w:val="0"/>
          <w:numId w:val="2"/>
        </w:numPr>
        <w:pBdr>
          <w:top w:val="nil"/>
          <w:left w:val="nil"/>
          <w:bottom w:val="nil"/>
          <w:right w:val="nil"/>
          <w:between w:val="nil"/>
        </w:pBdr>
        <w:rPr>
          <w:rFonts w:asciiTheme="minorHAnsi" w:eastAsia="Calibri" w:hAnsiTheme="minorHAnsi" w:cstheme="minorHAnsi"/>
          <w:sz w:val="20"/>
          <w:szCs w:val="20"/>
        </w:rPr>
      </w:pPr>
      <w:r w:rsidRPr="006031C3">
        <w:rPr>
          <w:rFonts w:asciiTheme="minorHAnsi" w:eastAsia="Calibri" w:hAnsiTheme="minorHAnsi" w:cstheme="minorHAnsi"/>
          <w:sz w:val="20"/>
          <w:szCs w:val="20"/>
        </w:rPr>
        <w:t xml:space="preserve">The draw will take place at </w:t>
      </w:r>
      <w:proofErr w:type="spellStart"/>
      <w:r w:rsidRPr="006031C3">
        <w:rPr>
          <w:rFonts w:asciiTheme="minorHAnsi" w:eastAsia="Calibri" w:hAnsiTheme="minorHAnsi" w:cstheme="minorHAnsi"/>
          <w:sz w:val="20"/>
          <w:szCs w:val="20"/>
        </w:rPr>
        <w:t>Greeneagle</w:t>
      </w:r>
      <w:proofErr w:type="spellEnd"/>
      <w:r w:rsidRPr="006031C3">
        <w:rPr>
          <w:rFonts w:asciiTheme="minorHAnsi" w:eastAsia="Calibri" w:hAnsiTheme="minorHAnsi" w:cstheme="minorHAnsi"/>
          <w:sz w:val="20"/>
          <w:szCs w:val="20"/>
        </w:rPr>
        <w:t xml:space="preserve"> Distribution and Fulfilment, Unit 5/9 Fitzpatrick Street, Revesby NSW 2212 on </w:t>
      </w:r>
      <w:r w:rsidR="002D7761" w:rsidRPr="002D7761">
        <w:rPr>
          <w:rFonts w:asciiTheme="minorHAnsi" w:eastAsia="Calibri" w:hAnsiTheme="minorHAnsi" w:cstheme="minorHAnsi"/>
          <w:sz w:val="20"/>
          <w:szCs w:val="20"/>
        </w:rPr>
        <w:t xml:space="preserve">Fri, </w:t>
      </w:r>
      <w:r w:rsidR="00BB3F13">
        <w:rPr>
          <w:rFonts w:asciiTheme="minorHAnsi" w:eastAsia="Calibri" w:hAnsiTheme="minorHAnsi" w:cstheme="minorHAnsi"/>
          <w:sz w:val="20"/>
          <w:szCs w:val="20"/>
        </w:rPr>
        <w:t>30</w:t>
      </w:r>
      <w:r w:rsidR="002D7761" w:rsidRPr="002D7761">
        <w:rPr>
          <w:rFonts w:asciiTheme="minorHAnsi" w:eastAsia="Calibri" w:hAnsiTheme="minorHAnsi" w:cstheme="minorHAnsi"/>
          <w:sz w:val="20"/>
          <w:szCs w:val="20"/>
        </w:rPr>
        <w:t xml:space="preserve"> </w:t>
      </w:r>
      <w:r w:rsidR="00BB3F13">
        <w:rPr>
          <w:rFonts w:asciiTheme="minorHAnsi" w:eastAsia="Calibri" w:hAnsiTheme="minorHAnsi" w:cstheme="minorHAnsi"/>
          <w:sz w:val="20"/>
          <w:szCs w:val="20"/>
        </w:rPr>
        <w:t>May</w:t>
      </w:r>
      <w:r w:rsidR="002D7761" w:rsidRPr="002D7761">
        <w:rPr>
          <w:rFonts w:asciiTheme="minorHAnsi" w:eastAsia="Calibri" w:hAnsiTheme="minorHAnsi" w:cstheme="minorHAnsi"/>
          <w:sz w:val="20"/>
          <w:szCs w:val="20"/>
        </w:rPr>
        <w:t xml:space="preserve"> 2025</w:t>
      </w:r>
      <w:r w:rsidR="002D7761">
        <w:rPr>
          <w:rFonts w:asciiTheme="minorHAnsi" w:eastAsia="Calibri" w:hAnsiTheme="minorHAnsi" w:cstheme="minorHAnsi"/>
          <w:sz w:val="20"/>
          <w:szCs w:val="20"/>
        </w:rPr>
        <w:t xml:space="preserve"> </w:t>
      </w:r>
      <w:r w:rsidRPr="002D7761">
        <w:rPr>
          <w:rFonts w:asciiTheme="minorHAnsi" w:eastAsia="Calibri" w:hAnsiTheme="minorHAnsi" w:cstheme="minorHAnsi"/>
          <w:sz w:val="20"/>
          <w:szCs w:val="20"/>
        </w:rPr>
        <w:t>at 9:</w:t>
      </w:r>
      <w:r w:rsidR="00E5440A" w:rsidRPr="002D7761">
        <w:rPr>
          <w:rFonts w:asciiTheme="minorHAnsi" w:eastAsia="Calibri" w:hAnsiTheme="minorHAnsi" w:cstheme="minorHAnsi"/>
          <w:sz w:val="20"/>
          <w:szCs w:val="20"/>
        </w:rPr>
        <w:t>3</w:t>
      </w:r>
      <w:r w:rsidRPr="002D7761">
        <w:rPr>
          <w:rFonts w:asciiTheme="minorHAnsi" w:eastAsia="Calibri" w:hAnsiTheme="minorHAnsi" w:cstheme="minorHAnsi"/>
          <w:sz w:val="20"/>
          <w:szCs w:val="20"/>
        </w:rPr>
        <w:t>0am AEST/AEDST.</w:t>
      </w:r>
    </w:p>
    <w:p w14:paraId="4B37AC00" w14:textId="77777777" w:rsidR="00A61D69" w:rsidRPr="006031C3" w:rsidRDefault="00692DEE">
      <w:pPr>
        <w:numPr>
          <w:ilvl w:val="0"/>
          <w:numId w:val="2"/>
        </w:numPr>
        <w:pBdr>
          <w:top w:val="nil"/>
          <w:left w:val="nil"/>
          <w:bottom w:val="nil"/>
          <w:right w:val="nil"/>
          <w:between w:val="nil"/>
        </w:pBdr>
        <w:ind w:left="567" w:hanging="567"/>
        <w:rPr>
          <w:rFonts w:asciiTheme="minorHAnsi" w:eastAsia="Calibri" w:hAnsiTheme="minorHAnsi" w:cstheme="minorHAnsi"/>
          <w:sz w:val="20"/>
          <w:szCs w:val="20"/>
        </w:rPr>
      </w:pPr>
      <w:r w:rsidRPr="006031C3">
        <w:rPr>
          <w:rFonts w:asciiTheme="minorHAnsi" w:eastAsia="Calibri" w:hAnsiTheme="minorHAnsi" w:cstheme="minorHAnsi"/>
          <w:sz w:val="20"/>
          <w:szCs w:val="20"/>
        </w:rPr>
        <w:t>On the draw date, the Promoter will conduct a random draw to determine the winners from valid entries. The Promoter will also draw reserve winners in the event an original drawn winner is invalid or ineligible. If this process does not result in all prizes being awarded, the remaining prize(s) will be awarded in the unclaimed prize draw as set out below.</w:t>
      </w:r>
    </w:p>
    <w:p w14:paraId="31CE5D55" w14:textId="7D4D9D2E" w:rsidR="00A61D69" w:rsidRPr="006031C3" w:rsidRDefault="00692DEE">
      <w:pPr>
        <w:numPr>
          <w:ilvl w:val="0"/>
          <w:numId w:val="2"/>
        </w:numPr>
        <w:pBdr>
          <w:top w:val="nil"/>
          <w:left w:val="nil"/>
          <w:bottom w:val="nil"/>
          <w:right w:val="nil"/>
          <w:between w:val="nil"/>
        </w:pBdr>
        <w:ind w:left="567" w:hanging="567"/>
        <w:rPr>
          <w:rFonts w:asciiTheme="minorHAnsi" w:eastAsia="Calibri" w:hAnsiTheme="minorHAnsi" w:cstheme="minorHAnsi"/>
          <w:sz w:val="20"/>
          <w:szCs w:val="20"/>
        </w:rPr>
      </w:pPr>
      <w:r w:rsidRPr="006031C3">
        <w:rPr>
          <w:rFonts w:asciiTheme="minorHAnsi" w:eastAsia="Calibri" w:hAnsiTheme="minorHAnsi" w:cstheme="minorHAnsi"/>
          <w:sz w:val="20"/>
          <w:szCs w:val="20"/>
        </w:rPr>
        <w:t xml:space="preserve">The prizes to be won from a shared prize pool across Issues </w:t>
      </w:r>
      <w:r w:rsidR="0019102F">
        <w:rPr>
          <w:rFonts w:asciiTheme="minorHAnsi" w:eastAsia="Calibri" w:hAnsiTheme="minorHAnsi" w:cstheme="minorHAnsi"/>
          <w:sz w:val="20"/>
          <w:szCs w:val="20"/>
        </w:rPr>
        <w:t>14</w:t>
      </w:r>
      <w:r w:rsidR="00BB3F13">
        <w:rPr>
          <w:rFonts w:asciiTheme="minorHAnsi" w:eastAsia="Calibri" w:hAnsiTheme="minorHAnsi" w:cstheme="minorHAnsi"/>
          <w:sz w:val="20"/>
          <w:szCs w:val="20"/>
        </w:rPr>
        <w:t>7</w:t>
      </w:r>
      <w:r w:rsidR="0019102F">
        <w:rPr>
          <w:rFonts w:asciiTheme="minorHAnsi" w:eastAsia="Calibri" w:hAnsiTheme="minorHAnsi" w:cstheme="minorHAnsi"/>
          <w:sz w:val="20"/>
          <w:szCs w:val="20"/>
        </w:rPr>
        <w:t>-1</w:t>
      </w:r>
      <w:r w:rsidR="00BB3F13">
        <w:rPr>
          <w:rFonts w:asciiTheme="minorHAnsi" w:eastAsia="Calibri" w:hAnsiTheme="minorHAnsi" w:cstheme="minorHAnsi"/>
          <w:sz w:val="20"/>
          <w:szCs w:val="20"/>
        </w:rPr>
        <w:t>50</w:t>
      </w:r>
      <w:r w:rsidRPr="006031C3">
        <w:rPr>
          <w:rFonts w:asciiTheme="minorHAnsi" w:eastAsia="Calibri" w:hAnsiTheme="minorHAnsi" w:cstheme="minorHAnsi"/>
          <w:sz w:val="20"/>
          <w:szCs w:val="20"/>
        </w:rPr>
        <w:t xml:space="preserve"> are as follows:</w:t>
      </w:r>
    </w:p>
    <w:p w14:paraId="54DF5DD8" w14:textId="77777777" w:rsidR="00A61D69" w:rsidRPr="006031C3" w:rsidRDefault="00A61D69">
      <w:pPr>
        <w:pBdr>
          <w:top w:val="nil"/>
          <w:left w:val="nil"/>
          <w:bottom w:val="nil"/>
          <w:right w:val="nil"/>
          <w:between w:val="nil"/>
        </w:pBdr>
        <w:ind w:left="567"/>
        <w:rPr>
          <w:rFonts w:asciiTheme="minorHAnsi" w:eastAsia="Calibri" w:hAnsiTheme="minorHAnsi" w:cstheme="minorHAnsi"/>
          <w:sz w:val="20"/>
          <w:szCs w:val="20"/>
        </w:rPr>
      </w:pPr>
    </w:p>
    <w:tbl>
      <w:tblPr>
        <w:tblW w:w="9124" w:type="dxa"/>
        <w:tblInd w:w="118" w:type="dxa"/>
        <w:tblLook w:val="04A0" w:firstRow="1" w:lastRow="0" w:firstColumn="1" w:lastColumn="0" w:noHBand="0" w:noVBand="1"/>
      </w:tblPr>
      <w:tblGrid>
        <w:gridCol w:w="2490"/>
        <w:gridCol w:w="3618"/>
        <w:gridCol w:w="1112"/>
        <w:gridCol w:w="708"/>
        <w:gridCol w:w="1196"/>
      </w:tblGrid>
      <w:tr w:rsidR="007B1C44" w:rsidRPr="006031C3" w14:paraId="68F8A386" w14:textId="77777777" w:rsidTr="00BB3F13">
        <w:trPr>
          <w:trHeight w:val="330"/>
        </w:trPr>
        <w:tc>
          <w:tcPr>
            <w:tcW w:w="2490" w:type="dxa"/>
            <w:tcBorders>
              <w:top w:val="single" w:sz="8" w:space="0" w:color="000000"/>
              <w:left w:val="single" w:sz="8" w:space="0" w:color="000000"/>
              <w:bottom w:val="single" w:sz="8" w:space="0" w:color="000000"/>
              <w:right w:val="single" w:sz="4" w:space="0" w:color="auto"/>
            </w:tcBorders>
            <w:shd w:val="clear" w:color="000000" w:fill="000000"/>
            <w:vAlign w:val="center"/>
            <w:hideMark/>
          </w:tcPr>
          <w:p w14:paraId="6EC77EF6" w14:textId="77777777" w:rsidR="007B1C44" w:rsidRPr="006031C3" w:rsidRDefault="007B1C44">
            <w:pPr>
              <w:jc w:val="center"/>
              <w:rPr>
                <w:rFonts w:asciiTheme="minorHAnsi" w:hAnsiTheme="minorHAnsi" w:cstheme="minorHAnsi"/>
                <w:b/>
                <w:bCs/>
                <w:sz w:val="20"/>
                <w:szCs w:val="20"/>
                <w:lang w:eastAsia="en-AU"/>
              </w:rPr>
            </w:pPr>
            <w:r w:rsidRPr="006031C3">
              <w:rPr>
                <w:rFonts w:asciiTheme="minorHAnsi" w:eastAsia="Calibri" w:hAnsiTheme="minorHAnsi" w:cstheme="minorHAnsi"/>
                <w:b/>
                <w:bCs/>
                <w:sz w:val="20"/>
                <w:szCs w:val="20"/>
              </w:rPr>
              <w:t>Prize</w:t>
            </w:r>
          </w:p>
        </w:tc>
        <w:tc>
          <w:tcPr>
            <w:tcW w:w="3618" w:type="dxa"/>
            <w:tcBorders>
              <w:top w:val="single" w:sz="4" w:space="0" w:color="auto"/>
              <w:left w:val="single" w:sz="4" w:space="0" w:color="auto"/>
              <w:bottom w:val="single" w:sz="4" w:space="0" w:color="auto"/>
              <w:right w:val="single" w:sz="4" w:space="0" w:color="auto"/>
            </w:tcBorders>
            <w:shd w:val="clear" w:color="000000" w:fill="000000"/>
          </w:tcPr>
          <w:p w14:paraId="35396628" w14:textId="41FA157D" w:rsidR="007B1C44" w:rsidRPr="006031C3" w:rsidRDefault="007B1C44">
            <w:pPr>
              <w:jc w:val="center"/>
              <w:rPr>
                <w:rFonts w:asciiTheme="minorHAnsi" w:eastAsia="Calibri" w:hAnsiTheme="minorHAnsi" w:cstheme="minorHAnsi"/>
                <w:b/>
                <w:bCs/>
                <w:sz w:val="20"/>
                <w:szCs w:val="20"/>
              </w:rPr>
            </w:pPr>
            <w:r>
              <w:rPr>
                <w:rFonts w:asciiTheme="minorHAnsi" w:eastAsia="Calibri" w:hAnsiTheme="minorHAnsi" w:cstheme="minorHAnsi"/>
                <w:b/>
                <w:bCs/>
                <w:sz w:val="20"/>
                <w:szCs w:val="20"/>
              </w:rPr>
              <w:t>DESCRIPTION</w:t>
            </w:r>
          </w:p>
        </w:tc>
        <w:tc>
          <w:tcPr>
            <w:tcW w:w="1112" w:type="dxa"/>
            <w:tcBorders>
              <w:top w:val="single" w:sz="8" w:space="0" w:color="000000"/>
              <w:left w:val="single" w:sz="4" w:space="0" w:color="auto"/>
              <w:bottom w:val="single" w:sz="8" w:space="0" w:color="000000"/>
              <w:right w:val="single" w:sz="8" w:space="0" w:color="000000"/>
            </w:tcBorders>
            <w:shd w:val="clear" w:color="000000" w:fill="000000"/>
            <w:vAlign w:val="center"/>
            <w:hideMark/>
          </w:tcPr>
          <w:p w14:paraId="765E9661" w14:textId="13CCDCA5" w:rsidR="007B1C44" w:rsidRPr="006031C3" w:rsidRDefault="007B1C44">
            <w:pPr>
              <w:jc w:val="center"/>
              <w:rPr>
                <w:rFonts w:asciiTheme="minorHAnsi" w:hAnsiTheme="minorHAnsi" w:cstheme="minorHAnsi"/>
                <w:b/>
                <w:bCs/>
                <w:sz w:val="20"/>
                <w:szCs w:val="20"/>
              </w:rPr>
            </w:pPr>
            <w:r w:rsidRPr="006031C3">
              <w:rPr>
                <w:rFonts w:asciiTheme="minorHAnsi" w:eastAsia="Calibri" w:hAnsiTheme="minorHAnsi" w:cstheme="minorHAnsi"/>
                <w:b/>
                <w:bCs/>
                <w:sz w:val="20"/>
                <w:szCs w:val="20"/>
              </w:rPr>
              <w:t>RRP</w:t>
            </w:r>
          </w:p>
        </w:tc>
        <w:tc>
          <w:tcPr>
            <w:tcW w:w="708" w:type="dxa"/>
            <w:tcBorders>
              <w:top w:val="single" w:sz="8" w:space="0" w:color="000000"/>
              <w:left w:val="nil"/>
              <w:bottom w:val="single" w:sz="8" w:space="0" w:color="000000"/>
              <w:right w:val="single" w:sz="8" w:space="0" w:color="000000"/>
            </w:tcBorders>
            <w:shd w:val="clear" w:color="000000" w:fill="000000"/>
            <w:vAlign w:val="center"/>
            <w:hideMark/>
          </w:tcPr>
          <w:p w14:paraId="25BC008D" w14:textId="77777777" w:rsidR="007B1C44" w:rsidRPr="006031C3" w:rsidRDefault="007B1C44">
            <w:pPr>
              <w:jc w:val="center"/>
              <w:rPr>
                <w:rFonts w:asciiTheme="minorHAnsi" w:hAnsiTheme="minorHAnsi" w:cstheme="minorHAnsi"/>
                <w:b/>
                <w:bCs/>
                <w:sz w:val="20"/>
                <w:szCs w:val="20"/>
              </w:rPr>
            </w:pPr>
            <w:r w:rsidRPr="006031C3">
              <w:rPr>
                <w:rFonts w:asciiTheme="minorHAnsi" w:eastAsia="Calibri" w:hAnsiTheme="minorHAnsi" w:cstheme="minorHAnsi"/>
                <w:b/>
                <w:bCs/>
                <w:sz w:val="20"/>
                <w:szCs w:val="20"/>
              </w:rPr>
              <w:t>QTY</w:t>
            </w:r>
          </w:p>
        </w:tc>
        <w:tc>
          <w:tcPr>
            <w:tcW w:w="1196" w:type="dxa"/>
            <w:tcBorders>
              <w:top w:val="single" w:sz="8" w:space="0" w:color="000000"/>
              <w:left w:val="nil"/>
              <w:bottom w:val="single" w:sz="8" w:space="0" w:color="000000"/>
              <w:right w:val="single" w:sz="8" w:space="0" w:color="000000"/>
            </w:tcBorders>
            <w:shd w:val="clear" w:color="000000" w:fill="000000"/>
            <w:vAlign w:val="center"/>
            <w:hideMark/>
          </w:tcPr>
          <w:p w14:paraId="386DD7B2" w14:textId="77777777" w:rsidR="007B1C44" w:rsidRPr="006031C3" w:rsidRDefault="007B1C44">
            <w:pPr>
              <w:jc w:val="center"/>
              <w:rPr>
                <w:rFonts w:asciiTheme="minorHAnsi" w:hAnsiTheme="minorHAnsi" w:cstheme="minorHAnsi"/>
                <w:b/>
                <w:bCs/>
                <w:sz w:val="20"/>
                <w:szCs w:val="20"/>
              </w:rPr>
            </w:pPr>
            <w:r w:rsidRPr="006031C3">
              <w:rPr>
                <w:rFonts w:asciiTheme="minorHAnsi" w:eastAsia="Calibri" w:hAnsiTheme="minorHAnsi" w:cstheme="minorHAnsi"/>
                <w:b/>
                <w:bCs/>
                <w:sz w:val="20"/>
                <w:szCs w:val="20"/>
              </w:rPr>
              <w:t>TOTAL RRP</w:t>
            </w:r>
          </w:p>
        </w:tc>
      </w:tr>
      <w:tr w:rsidR="007B1C44" w:rsidRPr="006031C3" w14:paraId="4B9E23C6" w14:textId="77777777" w:rsidTr="00BB3F13">
        <w:trPr>
          <w:trHeight w:val="300"/>
        </w:trPr>
        <w:tc>
          <w:tcPr>
            <w:tcW w:w="2490" w:type="dxa"/>
            <w:tcBorders>
              <w:top w:val="single" w:sz="4" w:space="0" w:color="000000"/>
              <w:left w:val="single" w:sz="4" w:space="0" w:color="000000"/>
              <w:bottom w:val="single" w:sz="4" w:space="0" w:color="000000"/>
              <w:right w:val="single" w:sz="4" w:space="0" w:color="auto"/>
            </w:tcBorders>
            <w:shd w:val="clear" w:color="auto" w:fill="auto"/>
            <w:vAlign w:val="bottom"/>
            <w:hideMark/>
          </w:tcPr>
          <w:p w14:paraId="25A6400C" w14:textId="5295B539" w:rsidR="007B1C44" w:rsidRPr="00F86896" w:rsidRDefault="007B1C44" w:rsidP="007B1C44">
            <w:pPr>
              <w:rPr>
                <w:rFonts w:asciiTheme="minorHAnsi" w:hAnsiTheme="minorHAnsi" w:cstheme="minorHAnsi"/>
                <w:b/>
                <w:bCs/>
                <w:sz w:val="20"/>
                <w:szCs w:val="20"/>
              </w:rPr>
            </w:pPr>
            <w:r w:rsidRPr="00F86896">
              <w:rPr>
                <w:rFonts w:asciiTheme="minorHAnsi" w:hAnsiTheme="minorHAnsi" w:cstheme="minorHAnsi"/>
                <w:b/>
                <w:bCs/>
                <w:color w:val="000000"/>
                <w:sz w:val="20"/>
                <w:szCs w:val="20"/>
              </w:rPr>
              <w:t>$250 (x1)</w:t>
            </w:r>
          </w:p>
        </w:tc>
        <w:tc>
          <w:tcPr>
            <w:tcW w:w="3618" w:type="dxa"/>
            <w:tcBorders>
              <w:top w:val="single" w:sz="4" w:space="0" w:color="auto"/>
              <w:left w:val="single" w:sz="4" w:space="0" w:color="auto"/>
              <w:bottom w:val="single" w:sz="4" w:space="0" w:color="auto"/>
              <w:right w:val="single" w:sz="4" w:space="0" w:color="auto"/>
            </w:tcBorders>
            <w:vAlign w:val="bottom"/>
          </w:tcPr>
          <w:p w14:paraId="7F77124B" w14:textId="1571FE19" w:rsidR="007B1C44" w:rsidRPr="007B1C44" w:rsidRDefault="007B1C44" w:rsidP="007B1C44">
            <w:pPr>
              <w:rPr>
                <w:rFonts w:asciiTheme="minorHAnsi" w:hAnsiTheme="minorHAnsi" w:cstheme="minorHAnsi"/>
                <w:color w:val="000000"/>
                <w:sz w:val="20"/>
                <w:szCs w:val="20"/>
              </w:rPr>
            </w:pPr>
            <w:r w:rsidRPr="007B1C44">
              <w:rPr>
                <w:rFonts w:asciiTheme="minorHAnsi" w:hAnsiTheme="minorHAnsi" w:cstheme="minorHAnsi"/>
                <w:color w:val="000000"/>
                <w:sz w:val="20"/>
                <w:szCs w:val="20"/>
              </w:rPr>
              <w:t>$250 cash</w:t>
            </w:r>
          </w:p>
        </w:tc>
        <w:tc>
          <w:tcPr>
            <w:tcW w:w="1112" w:type="dxa"/>
            <w:tcBorders>
              <w:top w:val="single" w:sz="4" w:space="0" w:color="000000"/>
              <w:left w:val="single" w:sz="4" w:space="0" w:color="auto"/>
              <w:bottom w:val="single" w:sz="4" w:space="0" w:color="000000"/>
              <w:right w:val="single" w:sz="4" w:space="0" w:color="000000"/>
            </w:tcBorders>
            <w:shd w:val="clear" w:color="auto" w:fill="auto"/>
            <w:noWrap/>
            <w:vAlign w:val="bottom"/>
            <w:hideMark/>
          </w:tcPr>
          <w:p w14:paraId="75F3C334" w14:textId="7610D98E" w:rsidR="007B1C44" w:rsidRPr="00F86896" w:rsidRDefault="007B1C44" w:rsidP="007B1C44">
            <w:pPr>
              <w:jc w:val="right"/>
              <w:rPr>
                <w:rFonts w:asciiTheme="minorHAnsi" w:hAnsiTheme="minorHAnsi" w:cstheme="minorHAnsi"/>
                <w:sz w:val="20"/>
                <w:szCs w:val="20"/>
              </w:rPr>
            </w:pPr>
            <w:r w:rsidRPr="00F86896">
              <w:rPr>
                <w:rFonts w:asciiTheme="minorHAnsi" w:hAnsiTheme="minorHAnsi" w:cstheme="minorHAnsi"/>
                <w:color w:val="000000"/>
                <w:sz w:val="20"/>
                <w:szCs w:val="20"/>
              </w:rPr>
              <w:t>$250.00</w:t>
            </w:r>
          </w:p>
        </w:tc>
        <w:tc>
          <w:tcPr>
            <w:tcW w:w="708" w:type="dxa"/>
            <w:tcBorders>
              <w:top w:val="single" w:sz="4" w:space="0" w:color="000000"/>
              <w:left w:val="nil"/>
              <w:bottom w:val="single" w:sz="4" w:space="0" w:color="000000"/>
              <w:right w:val="single" w:sz="4" w:space="0" w:color="000000"/>
            </w:tcBorders>
            <w:shd w:val="clear" w:color="auto" w:fill="auto"/>
            <w:noWrap/>
            <w:vAlign w:val="bottom"/>
            <w:hideMark/>
          </w:tcPr>
          <w:p w14:paraId="2394A099" w14:textId="384F3DE5" w:rsidR="007B1C44" w:rsidRPr="00F86896" w:rsidRDefault="007B1C44" w:rsidP="007B1C44">
            <w:pPr>
              <w:jc w:val="center"/>
              <w:rPr>
                <w:rFonts w:asciiTheme="minorHAnsi" w:hAnsiTheme="minorHAnsi" w:cstheme="minorHAnsi"/>
                <w:sz w:val="20"/>
                <w:szCs w:val="20"/>
              </w:rPr>
            </w:pPr>
            <w:r w:rsidRPr="00F86896">
              <w:rPr>
                <w:rFonts w:asciiTheme="minorHAnsi" w:hAnsiTheme="minorHAnsi" w:cstheme="minorHAnsi"/>
                <w:color w:val="000000"/>
                <w:sz w:val="20"/>
                <w:szCs w:val="20"/>
              </w:rPr>
              <w:t>1</w:t>
            </w:r>
          </w:p>
        </w:tc>
        <w:tc>
          <w:tcPr>
            <w:tcW w:w="1196" w:type="dxa"/>
            <w:tcBorders>
              <w:top w:val="single" w:sz="4" w:space="0" w:color="000000"/>
              <w:left w:val="nil"/>
              <w:bottom w:val="single" w:sz="4" w:space="0" w:color="000000"/>
              <w:right w:val="single" w:sz="4" w:space="0" w:color="000000"/>
            </w:tcBorders>
            <w:shd w:val="clear" w:color="auto" w:fill="auto"/>
            <w:noWrap/>
            <w:vAlign w:val="bottom"/>
            <w:hideMark/>
          </w:tcPr>
          <w:p w14:paraId="17E1C70E" w14:textId="340C3181" w:rsidR="007B1C44" w:rsidRPr="00F86896" w:rsidRDefault="007B1C44" w:rsidP="007B1C44">
            <w:pPr>
              <w:jc w:val="right"/>
              <w:rPr>
                <w:rFonts w:asciiTheme="minorHAnsi" w:hAnsiTheme="minorHAnsi" w:cstheme="minorHAnsi"/>
                <w:sz w:val="20"/>
                <w:szCs w:val="20"/>
              </w:rPr>
            </w:pPr>
            <w:r w:rsidRPr="00F86896">
              <w:rPr>
                <w:rFonts w:asciiTheme="minorHAnsi" w:hAnsiTheme="minorHAnsi" w:cstheme="minorHAnsi"/>
                <w:color w:val="000000"/>
                <w:sz w:val="20"/>
                <w:szCs w:val="20"/>
              </w:rPr>
              <w:t>$250.00</w:t>
            </w:r>
          </w:p>
        </w:tc>
      </w:tr>
      <w:tr w:rsidR="00BB3F13" w:rsidRPr="006031C3" w14:paraId="25021F12" w14:textId="77777777" w:rsidTr="00BB3F13">
        <w:trPr>
          <w:trHeight w:val="300"/>
        </w:trPr>
        <w:tc>
          <w:tcPr>
            <w:tcW w:w="2490" w:type="dxa"/>
            <w:tcBorders>
              <w:top w:val="nil"/>
              <w:left w:val="single" w:sz="4" w:space="0" w:color="000000"/>
              <w:bottom w:val="single" w:sz="4" w:space="0" w:color="000000"/>
              <w:right w:val="single" w:sz="4" w:space="0" w:color="auto"/>
            </w:tcBorders>
            <w:shd w:val="clear" w:color="auto" w:fill="auto"/>
            <w:vAlign w:val="center"/>
          </w:tcPr>
          <w:p w14:paraId="0CCF4BE8" w14:textId="25CEAF06" w:rsidR="00BB3F13" w:rsidRPr="00F86896" w:rsidRDefault="00BB3F13" w:rsidP="00BB3F13">
            <w:pPr>
              <w:rPr>
                <w:rFonts w:asciiTheme="minorHAnsi" w:hAnsiTheme="minorHAnsi" w:cstheme="minorHAnsi"/>
                <w:b/>
                <w:bCs/>
                <w:sz w:val="20"/>
                <w:szCs w:val="20"/>
              </w:rPr>
            </w:pPr>
            <w:r>
              <w:rPr>
                <w:rFonts w:ascii="Aptos Narrow" w:hAnsi="Aptos Narrow" w:cs="Arial"/>
                <w:b/>
                <w:bCs/>
                <w:color w:val="000000"/>
                <w:sz w:val="22"/>
                <w:szCs w:val="22"/>
              </w:rPr>
              <w:t>Smart TV (x1)</w:t>
            </w:r>
          </w:p>
        </w:tc>
        <w:tc>
          <w:tcPr>
            <w:tcW w:w="3618" w:type="dxa"/>
            <w:tcBorders>
              <w:top w:val="single" w:sz="4" w:space="0" w:color="auto"/>
              <w:left w:val="single" w:sz="4" w:space="0" w:color="auto"/>
              <w:bottom w:val="single" w:sz="4" w:space="0" w:color="auto"/>
              <w:right w:val="single" w:sz="4" w:space="0" w:color="auto"/>
            </w:tcBorders>
            <w:vAlign w:val="center"/>
          </w:tcPr>
          <w:p w14:paraId="78D240BA" w14:textId="051D4B28" w:rsidR="00BB3F13" w:rsidRPr="007B1C44" w:rsidRDefault="00BB3F13" w:rsidP="00BB3F13">
            <w:pPr>
              <w:rPr>
                <w:rFonts w:asciiTheme="minorHAnsi" w:hAnsiTheme="minorHAnsi" w:cstheme="minorHAnsi"/>
                <w:color w:val="000000"/>
                <w:sz w:val="20"/>
                <w:szCs w:val="20"/>
              </w:rPr>
            </w:pPr>
            <w:r>
              <w:rPr>
                <w:rFonts w:ascii="Aptos Narrow" w:hAnsi="Aptos Narrow" w:cs="Arial"/>
                <w:color w:val="000000"/>
                <w:sz w:val="22"/>
                <w:szCs w:val="22"/>
              </w:rPr>
              <w:t>Smart TV - Samsung 50 Inch DU7700 Crystal UHD 4K Smart TV UA50DU7700WXXY</w:t>
            </w:r>
          </w:p>
        </w:tc>
        <w:tc>
          <w:tcPr>
            <w:tcW w:w="1112" w:type="dxa"/>
            <w:tcBorders>
              <w:top w:val="nil"/>
              <w:left w:val="single" w:sz="4" w:space="0" w:color="auto"/>
              <w:bottom w:val="single" w:sz="4" w:space="0" w:color="000000"/>
              <w:right w:val="single" w:sz="4" w:space="0" w:color="000000"/>
            </w:tcBorders>
            <w:shd w:val="clear" w:color="auto" w:fill="auto"/>
            <w:noWrap/>
            <w:vAlign w:val="center"/>
          </w:tcPr>
          <w:p w14:paraId="079FC91E" w14:textId="32987D71" w:rsidR="00BB3F13" w:rsidRPr="00F86896" w:rsidRDefault="00BB3F13" w:rsidP="00BB3F13">
            <w:pPr>
              <w:jc w:val="right"/>
              <w:rPr>
                <w:rFonts w:asciiTheme="minorHAnsi" w:hAnsiTheme="minorHAnsi" w:cstheme="minorHAnsi"/>
                <w:sz w:val="20"/>
                <w:szCs w:val="20"/>
              </w:rPr>
            </w:pPr>
            <w:r>
              <w:rPr>
                <w:rFonts w:ascii="Aptos Narrow" w:hAnsi="Aptos Narrow" w:cs="Arial"/>
                <w:color w:val="000000"/>
                <w:sz w:val="22"/>
                <w:szCs w:val="22"/>
              </w:rPr>
              <w:t>$1,016.00</w:t>
            </w:r>
          </w:p>
        </w:tc>
        <w:tc>
          <w:tcPr>
            <w:tcW w:w="708" w:type="dxa"/>
            <w:tcBorders>
              <w:top w:val="nil"/>
              <w:left w:val="nil"/>
              <w:bottom w:val="single" w:sz="4" w:space="0" w:color="000000"/>
              <w:right w:val="single" w:sz="4" w:space="0" w:color="000000"/>
            </w:tcBorders>
            <w:shd w:val="clear" w:color="auto" w:fill="auto"/>
            <w:noWrap/>
            <w:vAlign w:val="center"/>
          </w:tcPr>
          <w:p w14:paraId="17F34277" w14:textId="2475AFA8" w:rsidR="00BB3F13" w:rsidRPr="00F86896" w:rsidRDefault="00BB3F13" w:rsidP="00BB3F13">
            <w:pPr>
              <w:jc w:val="center"/>
              <w:rPr>
                <w:rFonts w:asciiTheme="minorHAnsi" w:hAnsiTheme="minorHAnsi" w:cstheme="minorHAnsi"/>
                <w:sz w:val="20"/>
                <w:szCs w:val="20"/>
              </w:rPr>
            </w:pPr>
            <w:r>
              <w:rPr>
                <w:rFonts w:ascii="Aptos Narrow" w:hAnsi="Aptos Narrow" w:cs="Arial"/>
                <w:color w:val="000000"/>
                <w:sz w:val="22"/>
                <w:szCs w:val="22"/>
              </w:rPr>
              <w:t>1</w:t>
            </w:r>
          </w:p>
        </w:tc>
        <w:tc>
          <w:tcPr>
            <w:tcW w:w="1196" w:type="dxa"/>
            <w:tcBorders>
              <w:top w:val="nil"/>
              <w:left w:val="nil"/>
              <w:bottom w:val="single" w:sz="4" w:space="0" w:color="000000"/>
              <w:right w:val="single" w:sz="4" w:space="0" w:color="000000"/>
            </w:tcBorders>
            <w:shd w:val="clear" w:color="auto" w:fill="auto"/>
            <w:noWrap/>
            <w:vAlign w:val="center"/>
          </w:tcPr>
          <w:p w14:paraId="6A499C68" w14:textId="51E07887" w:rsidR="00BB3F13" w:rsidRPr="00F86896" w:rsidRDefault="00BB3F13" w:rsidP="00BB3F13">
            <w:pPr>
              <w:jc w:val="right"/>
              <w:rPr>
                <w:rFonts w:asciiTheme="minorHAnsi" w:hAnsiTheme="minorHAnsi" w:cstheme="minorHAnsi"/>
                <w:sz w:val="20"/>
                <w:szCs w:val="20"/>
              </w:rPr>
            </w:pPr>
            <w:r>
              <w:rPr>
                <w:rFonts w:ascii="Aptos Narrow" w:hAnsi="Aptos Narrow" w:cs="Arial"/>
                <w:color w:val="000000"/>
                <w:sz w:val="22"/>
                <w:szCs w:val="22"/>
              </w:rPr>
              <w:t>$1,016.00</w:t>
            </w:r>
          </w:p>
        </w:tc>
      </w:tr>
      <w:tr w:rsidR="00BB3F13" w:rsidRPr="006031C3" w14:paraId="541010A4" w14:textId="77777777" w:rsidTr="00BB3F13">
        <w:trPr>
          <w:trHeight w:val="300"/>
        </w:trPr>
        <w:tc>
          <w:tcPr>
            <w:tcW w:w="2490" w:type="dxa"/>
            <w:tcBorders>
              <w:top w:val="nil"/>
              <w:left w:val="single" w:sz="4" w:space="0" w:color="000000"/>
              <w:bottom w:val="single" w:sz="4" w:space="0" w:color="000000"/>
              <w:right w:val="single" w:sz="4" w:space="0" w:color="auto"/>
            </w:tcBorders>
            <w:shd w:val="clear" w:color="auto" w:fill="auto"/>
            <w:vAlign w:val="center"/>
          </w:tcPr>
          <w:p w14:paraId="5D6EAE7C" w14:textId="4FD8E611" w:rsidR="00BB3F13" w:rsidRPr="00F86896" w:rsidRDefault="00BB3F13" w:rsidP="00BB3F13">
            <w:pPr>
              <w:rPr>
                <w:rFonts w:asciiTheme="minorHAnsi" w:hAnsiTheme="minorHAnsi" w:cstheme="minorHAnsi"/>
                <w:b/>
                <w:bCs/>
                <w:sz w:val="20"/>
                <w:szCs w:val="20"/>
              </w:rPr>
            </w:pPr>
            <w:r>
              <w:rPr>
                <w:rFonts w:ascii="Aptos Narrow" w:hAnsi="Aptos Narrow" w:cs="Arial"/>
                <w:b/>
                <w:bCs/>
                <w:color w:val="000000"/>
                <w:sz w:val="22"/>
                <w:szCs w:val="22"/>
              </w:rPr>
              <w:t>Stand Mixer (x1)</w:t>
            </w:r>
          </w:p>
        </w:tc>
        <w:tc>
          <w:tcPr>
            <w:tcW w:w="3618" w:type="dxa"/>
            <w:tcBorders>
              <w:top w:val="single" w:sz="4" w:space="0" w:color="auto"/>
              <w:left w:val="single" w:sz="4" w:space="0" w:color="auto"/>
              <w:bottom w:val="single" w:sz="4" w:space="0" w:color="auto"/>
              <w:right w:val="single" w:sz="4" w:space="0" w:color="auto"/>
            </w:tcBorders>
            <w:vAlign w:val="center"/>
          </w:tcPr>
          <w:p w14:paraId="5D050832" w14:textId="4EFEFE48" w:rsidR="00BB3F13" w:rsidRPr="00C03B41" w:rsidRDefault="00BB3F13" w:rsidP="00BB3F13">
            <w:pPr>
              <w:rPr>
                <w:rFonts w:asciiTheme="minorHAnsi" w:hAnsiTheme="minorHAnsi" w:cstheme="minorHAnsi"/>
                <w:b/>
                <w:bCs/>
                <w:color w:val="000000"/>
                <w:sz w:val="20"/>
                <w:szCs w:val="20"/>
              </w:rPr>
            </w:pPr>
            <w:r>
              <w:rPr>
                <w:rFonts w:ascii="Aptos Narrow" w:hAnsi="Aptos Narrow" w:cs="Arial"/>
                <w:color w:val="000000"/>
                <w:sz w:val="22"/>
                <w:szCs w:val="22"/>
              </w:rPr>
              <w:t xml:space="preserve">Stand Mixer - Kenwood Chef Classic Kitchen Machine White Mixer KM336 </w:t>
            </w:r>
          </w:p>
        </w:tc>
        <w:tc>
          <w:tcPr>
            <w:tcW w:w="1112" w:type="dxa"/>
            <w:tcBorders>
              <w:top w:val="nil"/>
              <w:left w:val="single" w:sz="4" w:space="0" w:color="auto"/>
              <w:bottom w:val="single" w:sz="4" w:space="0" w:color="000000"/>
              <w:right w:val="single" w:sz="4" w:space="0" w:color="000000"/>
            </w:tcBorders>
            <w:shd w:val="clear" w:color="auto" w:fill="auto"/>
            <w:noWrap/>
            <w:vAlign w:val="center"/>
          </w:tcPr>
          <w:p w14:paraId="7A28A6AE" w14:textId="1F1115B8" w:rsidR="00BB3F13" w:rsidRPr="00F86896" w:rsidRDefault="00BB3F13" w:rsidP="00BB3F13">
            <w:pPr>
              <w:jc w:val="right"/>
              <w:rPr>
                <w:rFonts w:asciiTheme="minorHAnsi" w:hAnsiTheme="minorHAnsi" w:cstheme="minorHAnsi"/>
                <w:sz w:val="20"/>
                <w:szCs w:val="20"/>
              </w:rPr>
            </w:pPr>
            <w:r>
              <w:rPr>
                <w:rFonts w:ascii="Aptos Narrow" w:hAnsi="Aptos Narrow" w:cs="Arial"/>
                <w:color w:val="000000"/>
                <w:sz w:val="22"/>
                <w:szCs w:val="22"/>
              </w:rPr>
              <w:t>$449.00</w:t>
            </w:r>
          </w:p>
        </w:tc>
        <w:tc>
          <w:tcPr>
            <w:tcW w:w="708" w:type="dxa"/>
            <w:tcBorders>
              <w:top w:val="nil"/>
              <w:left w:val="nil"/>
              <w:bottom w:val="single" w:sz="4" w:space="0" w:color="000000"/>
              <w:right w:val="single" w:sz="4" w:space="0" w:color="000000"/>
            </w:tcBorders>
            <w:shd w:val="clear" w:color="auto" w:fill="auto"/>
            <w:noWrap/>
            <w:vAlign w:val="center"/>
          </w:tcPr>
          <w:p w14:paraId="048F6709" w14:textId="2B7CAB3C" w:rsidR="00BB3F13" w:rsidRPr="00F86896" w:rsidRDefault="00BB3F13" w:rsidP="00BB3F13">
            <w:pPr>
              <w:jc w:val="center"/>
              <w:rPr>
                <w:rFonts w:asciiTheme="minorHAnsi" w:hAnsiTheme="minorHAnsi" w:cstheme="minorHAnsi"/>
                <w:sz w:val="20"/>
                <w:szCs w:val="20"/>
              </w:rPr>
            </w:pPr>
            <w:r>
              <w:rPr>
                <w:rFonts w:ascii="Aptos Narrow" w:hAnsi="Aptos Narrow" w:cs="Arial"/>
                <w:color w:val="000000"/>
                <w:sz w:val="22"/>
                <w:szCs w:val="22"/>
              </w:rPr>
              <w:t>1</w:t>
            </w:r>
          </w:p>
        </w:tc>
        <w:tc>
          <w:tcPr>
            <w:tcW w:w="1196" w:type="dxa"/>
            <w:tcBorders>
              <w:top w:val="nil"/>
              <w:left w:val="nil"/>
              <w:bottom w:val="single" w:sz="4" w:space="0" w:color="000000"/>
              <w:right w:val="single" w:sz="4" w:space="0" w:color="000000"/>
            </w:tcBorders>
            <w:shd w:val="clear" w:color="auto" w:fill="auto"/>
            <w:noWrap/>
            <w:vAlign w:val="center"/>
          </w:tcPr>
          <w:p w14:paraId="0C7087A2" w14:textId="68C1EE9E" w:rsidR="00BB3F13" w:rsidRPr="00F86896" w:rsidRDefault="00BB3F13" w:rsidP="00BB3F13">
            <w:pPr>
              <w:jc w:val="right"/>
              <w:rPr>
                <w:rFonts w:asciiTheme="minorHAnsi" w:hAnsiTheme="minorHAnsi" w:cstheme="minorHAnsi"/>
                <w:sz w:val="20"/>
                <w:szCs w:val="20"/>
              </w:rPr>
            </w:pPr>
            <w:r>
              <w:rPr>
                <w:rFonts w:ascii="Aptos Narrow" w:hAnsi="Aptos Narrow" w:cs="Arial"/>
                <w:color w:val="000000"/>
                <w:sz w:val="22"/>
                <w:szCs w:val="22"/>
              </w:rPr>
              <w:t>$449.00</w:t>
            </w:r>
          </w:p>
        </w:tc>
      </w:tr>
      <w:tr w:rsidR="00BB3F13" w:rsidRPr="006031C3" w14:paraId="1B840AA5" w14:textId="77777777" w:rsidTr="00BB3F13">
        <w:trPr>
          <w:trHeight w:val="300"/>
        </w:trPr>
        <w:tc>
          <w:tcPr>
            <w:tcW w:w="2490" w:type="dxa"/>
            <w:tcBorders>
              <w:top w:val="nil"/>
              <w:left w:val="single" w:sz="4" w:space="0" w:color="000000"/>
              <w:bottom w:val="single" w:sz="4" w:space="0" w:color="000000"/>
              <w:right w:val="single" w:sz="4" w:space="0" w:color="auto"/>
            </w:tcBorders>
            <w:shd w:val="clear" w:color="auto" w:fill="auto"/>
            <w:vAlign w:val="center"/>
          </w:tcPr>
          <w:p w14:paraId="075B45AA" w14:textId="276DDD69" w:rsidR="00BB3F13" w:rsidRPr="00F86896" w:rsidRDefault="00BB3F13" w:rsidP="00BB3F13">
            <w:pPr>
              <w:rPr>
                <w:rFonts w:asciiTheme="minorHAnsi" w:hAnsiTheme="minorHAnsi" w:cstheme="minorHAnsi"/>
                <w:b/>
                <w:bCs/>
                <w:sz w:val="20"/>
                <w:szCs w:val="20"/>
              </w:rPr>
            </w:pPr>
            <w:r>
              <w:rPr>
                <w:rFonts w:ascii="Aptos Narrow" w:hAnsi="Aptos Narrow" w:cs="Arial"/>
                <w:b/>
                <w:bCs/>
                <w:color w:val="000000"/>
                <w:sz w:val="22"/>
                <w:szCs w:val="22"/>
              </w:rPr>
              <w:t>Mobile Phone (x1)</w:t>
            </w:r>
          </w:p>
        </w:tc>
        <w:tc>
          <w:tcPr>
            <w:tcW w:w="3618" w:type="dxa"/>
            <w:tcBorders>
              <w:top w:val="single" w:sz="4" w:space="0" w:color="auto"/>
              <w:left w:val="single" w:sz="4" w:space="0" w:color="auto"/>
              <w:bottom w:val="single" w:sz="4" w:space="0" w:color="auto"/>
              <w:right w:val="single" w:sz="4" w:space="0" w:color="auto"/>
            </w:tcBorders>
            <w:vAlign w:val="center"/>
          </w:tcPr>
          <w:p w14:paraId="2F05D068" w14:textId="3CD3C309" w:rsidR="00BB3F13" w:rsidRPr="007B1C44" w:rsidRDefault="00BB3F13" w:rsidP="00BB3F13">
            <w:pPr>
              <w:rPr>
                <w:rFonts w:asciiTheme="minorHAnsi" w:hAnsiTheme="minorHAnsi" w:cstheme="minorHAnsi"/>
                <w:color w:val="000000"/>
                <w:sz w:val="20"/>
                <w:szCs w:val="20"/>
              </w:rPr>
            </w:pPr>
            <w:r>
              <w:rPr>
                <w:rFonts w:ascii="Aptos Narrow" w:hAnsi="Aptos Narrow" w:cs="Arial"/>
                <w:color w:val="000000"/>
                <w:sz w:val="22"/>
                <w:szCs w:val="22"/>
              </w:rPr>
              <w:t>Mobile Phone - Nokia G11 Plus 4G 64GB (Blue) 5573547</w:t>
            </w:r>
          </w:p>
        </w:tc>
        <w:tc>
          <w:tcPr>
            <w:tcW w:w="1112" w:type="dxa"/>
            <w:tcBorders>
              <w:top w:val="nil"/>
              <w:left w:val="single" w:sz="4" w:space="0" w:color="auto"/>
              <w:bottom w:val="single" w:sz="4" w:space="0" w:color="000000"/>
              <w:right w:val="single" w:sz="4" w:space="0" w:color="000000"/>
            </w:tcBorders>
            <w:shd w:val="clear" w:color="auto" w:fill="auto"/>
            <w:noWrap/>
            <w:vAlign w:val="center"/>
          </w:tcPr>
          <w:p w14:paraId="538C3551" w14:textId="6D7AFA20" w:rsidR="00BB3F13" w:rsidRPr="00F86896" w:rsidRDefault="00BB3F13" w:rsidP="00BB3F13">
            <w:pPr>
              <w:jc w:val="right"/>
              <w:rPr>
                <w:rFonts w:asciiTheme="minorHAnsi" w:hAnsiTheme="minorHAnsi" w:cstheme="minorHAnsi"/>
                <w:sz w:val="20"/>
                <w:szCs w:val="20"/>
              </w:rPr>
            </w:pPr>
            <w:r>
              <w:rPr>
                <w:rFonts w:ascii="Aptos Narrow" w:hAnsi="Aptos Narrow" w:cs="Arial"/>
                <w:color w:val="000000"/>
                <w:sz w:val="22"/>
                <w:szCs w:val="22"/>
              </w:rPr>
              <w:t>$279.00</w:t>
            </w:r>
          </w:p>
        </w:tc>
        <w:tc>
          <w:tcPr>
            <w:tcW w:w="708" w:type="dxa"/>
            <w:tcBorders>
              <w:top w:val="nil"/>
              <w:left w:val="nil"/>
              <w:bottom w:val="single" w:sz="4" w:space="0" w:color="000000"/>
              <w:right w:val="single" w:sz="4" w:space="0" w:color="000000"/>
            </w:tcBorders>
            <w:shd w:val="clear" w:color="auto" w:fill="auto"/>
            <w:noWrap/>
            <w:vAlign w:val="center"/>
          </w:tcPr>
          <w:p w14:paraId="44E644DC" w14:textId="72EC0AB9" w:rsidR="00BB3F13" w:rsidRPr="00F86896" w:rsidRDefault="00BB3F13" w:rsidP="00BB3F13">
            <w:pPr>
              <w:jc w:val="center"/>
              <w:rPr>
                <w:rFonts w:asciiTheme="minorHAnsi" w:hAnsiTheme="minorHAnsi" w:cstheme="minorHAnsi"/>
                <w:sz w:val="20"/>
                <w:szCs w:val="20"/>
              </w:rPr>
            </w:pPr>
            <w:r>
              <w:rPr>
                <w:rFonts w:ascii="Aptos Narrow" w:hAnsi="Aptos Narrow" w:cs="Arial"/>
                <w:color w:val="000000"/>
                <w:sz w:val="22"/>
                <w:szCs w:val="22"/>
              </w:rPr>
              <w:t>1</w:t>
            </w:r>
          </w:p>
        </w:tc>
        <w:tc>
          <w:tcPr>
            <w:tcW w:w="1196" w:type="dxa"/>
            <w:tcBorders>
              <w:top w:val="nil"/>
              <w:left w:val="nil"/>
              <w:bottom w:val="single" w:sz="4" w:space="0" w:color="000000"/>
              <w:right w:val="single" w:sz="4" w:space="0" w:color="000000"/>
            </w:tcBorders>
            <w:shd w:val="clear" w:color="auto" w:fill="auto"/>
            <w:noWrap/>
            <w:vAlign w:val="center"/>
          </w:tcPr>
          <w:p w14:paraId="50EC7CFE" w14:textId="6464478D" w:rsidR="00BB3F13" w:rsidRPr="00F86896" w:rsidRDefault="00BB3F13" w:rsidP="00BB3F13">
            <w:pPr>
              <w:jc w:val="right"/>
              <w:rPr>
                <w:rFonts w:asciiTheme="minorHAnsi" w:hAnsiTheme="minorHAnsi" w:cstheme="minorHAnsi"/>
                <w:sz w:val="20"/>
                <w:szCs w:val="20"/>
              </w:rPr>
            </w:pPr>
            <w:r>
              <w:rPr>
                <w:rFonts w:ascii="Aptos Narrow" w:hAnsi="Aptos Narrow" w:cs="Arial"/>
                <w:color w:val="000000"/>
                <w:sz w:val="22"/>
                <w:szCs w:val="22"/>
              </w:rPr>
              <w:t>$279.00</w:t>
            </w:r>
          </w:p>
        </w:tc>
      </w:tr>
      <w:tr w:rsidR="00BB3F13" w:rsidRPr="006031C3" w14:paraId="616DB637" w14:textId="77777777" w:rsidTr="00BB3F13">
        <w:trPr>
          <w:trHeight w:val="300"/>
        </w:trPr>
        <w:tc>
          <w:tcPr>
            <w:tcW w:w="2490" w:type="dxa"/>
            <w:tcBorders>
              <w:top w:val="nil"/>
              <w:left w:val="single" w:sz="4" w:space="0" w:color="000000"/>
              <w:bottom w:val="single" w:sz="4" w:space="0" w:color="000000"/>
              <w:right w:val="single" w:sz="4" w:space="0" w:color="auto"/>
            </w:tcBorders>
            <w:shd w:val="clear" w:color="auto" w:fill="auto"/>
            <w:vAlign w:val="center"/>
          </w:tcPr>
          <w:p w14:paraId="339924C6" w14:textId="22EE0B76" w:rsidR="00BB3F13" w:rsidRPr="00F86896" w:rsidRDefault="00BB3F13" w:rsidP="00BB3F13">
            <w:pPr>
              <w:rPr>
                <w:rFonts w:asciiTheme="minorHAnsi" w:hAnsiTheme="minorHAnsi" w:cstheme="minorHAnsi"/>
                <w:b/>
                <w:bCs/>
                <w:sz w:val="20"/>
                <w:szCs w:val="20"/>
              </w:rPr>
            </w:pPr>
            <w:r>
              <w:rPr>
                <w:rFonts w:ascii="Aptos Narrow" w:hAnsi="Aptos Narrow" w:cs="Arial"/>
                <w:b/>
                <w:bCs/>
                <w:color w:val="000000"/>
                <w:sz w:val="22"/>
                <w:szCs w:val="22"/>
              </w:rPr>
              <w:t>Handbag (x1)</w:t>
            </w:r>
          </w:p>
        </w:tc>
        <w:tc>
          <w:tcPr>
            <w:tcW w:w="3618" w:type="dxa"/>
            <w:tcBorders>
              <w:top w:val="single" w:sz="4" w:space="0" w:color="auto"/>
              <w:left w:val="single" w:sz="4" w:space="0" w:color="auto"/>
              <w:bottom w:val="single" w:sz="4" w:space="0" w:color="auto"/>
              <w:right w:val="single" w:sz="4" w:space="0" w:color="auto"/>
            </w:tcBorders>
            <w:vAlign w:val="center"/>
          </w:tcPr>
          <w:p w14:paraId="1110BF96" w14:textId="213A6385" w:rsidR="00BB3F13" w:rsidRPr="007B1C44" w:rsidRDefault="00BB3F13" w:rsidP="00BB3F13">
            <w:pPr>
              <w:rPr>
                <w:rFonts w:asciiTheme="minorHAnsi" w:hAnsiTheme="minorHAnsi" w:cstheme="minorHAnsi"/>
                <w:color w:val="000000"/>
                <w:sz w:val="20"/>
                <w:szCs w:val="20"/>
              </w:rPr>
            </w:pPr>
            <w:r>
              <w:rPr>
                <w:rFonts w:ascii="Aptos Narrow" w:hAnsi="Aptos Narrow" w:cs="Arial"/>
                <w:color w:val="000000"/>
                <w:sz w:val="22"/>
                <w:szCs w:val="22"/>
              </w:rPr>
              <w:t>Handbag  - Serenade PALERMO LARGE LEATHER TOTE BAG SF18-0817</w:t>
            </w:r>
          </w:p>
        </w:tc>
        <w:tc>
          <w:tcPr>
            <w:tcW w:w="1112" w:type="dxa"/>
            <w:tcBorders>
              <w:top w:val="nil"/>
              <w:left w:val="single" w:sz="4" w:space="0" w:color="auto"/>
              <w:bottom w:val="single" w:sz="4" w:space="0" w:color="000000"/>
              <w:right w:val="single" w:sz="4" w:space="0" w:color="000000"/>
            </w:tcBorders>
            <w:shd w:val="clear" w:color="auto" w:fill="auto"/>
            <w:noWrap/>
            <w:vAlign w:val="center"/>
          </w:tcPr>
          <w:p w14:paraId="152488B0" w14:textId="21DA8601" w:rsidR="00BB3F13" w:rsidRPr="00F86896" w:rsidRDefault="00BB3F13" w:rsidP="00BB3F13">
            <w:pPr>
              <w:jc w:val="right"/>
              <w:rPr>
                <w:rFonts w:asciiTheme="minorHAnsi" w:hAnsiTheme="minorHAnsi" w:cstheme="minorHAnsi"/>
                <w:sz w:val="20"/>
                <w:szCs w:val="20"/>
              </w:rPr>
            </w:pPr>
            <w:r>
              <w:rPr>
                <w:rFonts w:ascii="Aptos Narrow" w:hAnsi="Aptos Narrow" w:cs="Arial"/>
                <w:color w:val="000000"/>
                <w:sz w:val="22"/>
                <w:szCs w:val="22"/>
              </w:rPr>
              <w:t>$349.00</w:t>
            </w:r>
          </w:p>
        </w:tc>
        <w:tc>
          <w:tcPr>
            <w:tcW w:w="708" w:type="dxa"/>
            <w:tcBorders>
              <w:top w:val="nil"/>
              <w:left w:val="nil"/>
              <w:bottom w:val="single" w:sz="4" w:space="0" w:color="000000"/>
              <w:right w:val="single" w:sz="4" w:space="0" w:color="000000"/>
            </w:tcBorders>
            <w:shd w:val="clear" w:color="auto" w:fill="auto"/>
            <w:noWrap/>
            <w:vAlign w:val="center"/>
          </w:tcPr>
          <w:p w14:paraId="359C89BA" w14:textId="7619DF3C" w:rsidR="00BB3F13" w:rsidRPr="00F86896" w:rsidRDefault="00BB3F13" w:rsidP="00BB3F13">
            <w:pPr>
              <w:jc w:val="center"/>
              <w:rPr>
                <w:rFonts w:asciiTheme="minorHAnsi" w:hAnsiTheme="minorHAnsi" w:cstheme="minorHAnsi"/>
                <w:sz w:val="20"/>
                <w:szCs w:val="20"/>
              </w:rPr>
            </w:pPr>
            <w:r>
              <w:rPr>
                <w:rFonts w:ascii="Aptos Narrow" w:hAnsi="Aptos Narrow" w:cs="Arial"/>
                <w:color w:val="000000"/>
                <w:sz w:val="22"/>
                <w:szCs w:val="22"/>
              </w:rPr>
              <w:t>1</w:t>
            </w:r>
          </w:p>
        </w:tc>
        <w:tc>
          <w:tcPr>
            <w:tcW w:w="1196" w:type="dxa"/>
            <w:tcBorders>
              <w:top w:val="nil"/>
              <w:left w:val="nil"/>
              <w:bottom w:val="single" w:sz="4" w:space="0" w:color="000000"/>
              <w:right w:val="single" w:sz="4" w:space="0" w:color="000000"/>
            </w:tcBorders>
            <w:shd w:val="clear" w:color="auto" w:fill="auto"/>
            <w:noWrap/>
            <w:vAlign w:val="center"/>
          </w:tcPr>
          <w:p w14:paraId="515C6A7A" w14:textId="5995FA08" w:rsidR="00BB3F13" w:rsidRPr="00F86896" w:rsidRDefault="00BB3F13" w:rsidP="00BB3F13">
            <w:pPr>
              <w:jc w:val="right"/>
              <w:rPr>
                <w:rFonts w:asciiTheme="minorHAnsi" w:hAnsiTheme="minorHAnsi" w:cstheme="minorHAnsi"/>
                <w:sz w:val="20"/>
                <w:szCs w:val="20"/>
              </w:rPr>
            </w:pPr>
            <w:r>
              <w:rPr>
                <w:rFonts w:ascii="Aptos Narrow" w:hAnsi="Aptos Narrow" w:cs="Arial"/>
                <w:color w:val="000000"/>
                <w:sz w:val="22"/>
                <w:szCs w:val="22"/>
              </w:rPr>
              <w:t>$349.00</w:t>
            </w:r>
          </w:p>
        </w:tc>
      </w:tr>
      <w:tr w:rsidR="00BB3F13" w:rsidRPr="006031C3" w14:paraId="398E076A" w14:textId="77777777" w:rsidTr="00BB3F13">
        <w:trPr>
          <w:trHeight w:val="300"/>
        </w:trPr>
        <w:tc>
          <w:tcPr>
            <w:tcW w:w="2490" w:type="dxa"/>
            <w:tcBorders>
              <w:top w:val="nil"/>
              <w:left w:val="single" w:sz="4" w:space="0" w:color="000000"/>
              <w:bottom w:val="single" w:sz="4" w:space="0" w:color="000000"/>
              <w:right w:val="single" w:sz="4" w:space="0" w:color="auto"/>
            </w:tcBorders>
            <w:shd w:val="clear" w:color="auto" w:fill="auto"/>
            <w:vAlign w:val="center"/>
          </w:tcPr>
          <w:p w14:paraId="48F44B66" w14:textId="58089AE4" w:rsidR="00BB3F13" w:rsidRPr="00F86896" w:rsidRDefault="00BB3F13" w:rsidP="00BB3F13">
            <w:pPr>
              <w:rPr>
                <w:rFonts w:asciiTheme="minorHAnsi" w:hAnsiTheme="minorHAnsi" w:cstheme="minorHAnsi"/>
                <w:b/>
                <w:bCs/>
                <w:sz w:val="20"/>
                <w:szCs w:val="20"/>
              </w:rPr>
            </w:pPr>
            <w:r>
              <w:rPr>
                <w:rFonts w:ascii="Aptos Narrow" w:hAnsi="Aptos Narrow" w:cs="Arial"/>
                <w:b/>
                <w:bCs/>
                <w:color w:val="000000"/>
                <w:sz w:val="22"/>
                <w:szCs w:val="22"/>
              </w:rPr>
              <w:t>Kettle and Toaster (x1)</w:t>
            </w:r>
          </w:p>
        </w:tc>
        <w:tc>
          <w:tcPr>
            <w:tcW w:w="3618" w:type="dxa"/>
            <w:tcBorders>
              <w:top w:val="single" w:sz="4" w:space="0" w:color="auto"/>
              <w:left w:val="single" w:sz="4" w:space="0" w:color="auto"/>
              <w:bottom w:val="single" w:sz="4" w:space="0" w:color="auto"/>
              <w:right w:val="single" w:sz="4" w:space="0" w:color="auto"/>
            </w:tcBorders>
            <w:vAlign w:val="center"/>
          </w:tcPr>
          <w:p w14:paraId="750F5D68" w14:textId="5D2AF1CC" w:rsidR="00BB3F13" w:rsidRPr="007B1C44" w:rsidRDefault="00BB3F13" w:rsidP="00BB3F13">
            <w:pPr>
              <w:rPr>
                <w:rFonts w:asciiTheme="minorHAnsi" w:hAnsiTheme="minorHAnsi" w:cstheme="minorHAnsi"/>
                <w:color w:val="000000"/>
                <w:sz w:val="20"/>
                <w:szCs w:val="20"/>
              </w:rPr>
            </w:pPr>
            <w:r>
              <w:rPr>
                <w:rFonts w:ascii="Aptos Narrow" w:hAnsi="Aptos Narrow" w:cs="Arial"/>
                <w:color w:val="000000"/>
                <w:sz w:val="22"/>
                <w:szCs w:val="22"/>
              </w:rPr>
              <w:t xml:space="preserve">Kettle and Toaster - </w:t>
            </w:r>
            <w:proofErr w:type="spellStart"/>
            <w:r>
              <w:rPr>
                <w:rFonts w:ascii="Aptos Narrow" w:hAnsi="Aptos Narrow" w:cs="Arial"/>
                <w:color w:val="000000"/>
                <w:sz w:val="22"/>
                <w:szCs w:val="22"/>
              </w:rPr>
              <w:t>Delonghi</w:t>
            </w:r>
            <w:proofErr w:type="spellEnd"/>
            <w:r>
              <w:rPr>
                <w:rFonts w:ascii="Aptos Narrow" w:hAnsi="Aptos Narrow" w:cs="Arial"/>
                <w:color w:val="000000"/>
                <w:sz w:val="22"/>
                <w:szCs w:val="22"/>
              </w:rPr>
              <w:t xml:space="preserve"> </w:t>
            </w:r>
            <w:proofErr w:type="spellStart"/>
            <w:r>
              <w:rPr>
                <w:rFonts w:ascii="Aptos Narrow" w:hAnsi="Aptos Narrow" w:cs="Arial"/>
                <w:color w:val="000000"/>
                <w:sz w:val="22"/>
                <w:szCs w:val="22"/>
              </w:rPr>
              <w:t>Eclettica</w:t>
            </w:r>
            <w:proofErr w:type="spellEnd"/>
            <w:r>
              <w:rPr>
                <w:rFonts w:ascii="Aptos Narrow" w:hAnsi="Aptos Narrow" w:cs="Arial"/>
                <w:color w:val="000000"/>
                <w:sz w:val="22"/>
                <w:szCs w:val="22"/>
              </w:rPr>
              <w:t xml:space="preserve"> Playful Kettle and Toaster Pink KBY2001.PK/CTY2003.PK</w:t>
            </w:r>
          </w:p>
        </w:tc>
        <w:tc>
          <w:tcPr>
            <w:tcW w:w="1112" w:type="dxa"/>
            <w:tcBorders>
              <w:top w:val="nil"/>
              <w:left w:val="single" w:sz="4" w:space="0" w:color="auto"/>
              <w:bottom w:val="single" w:sz="4" w:space="0" w:color="000000"/>
              <w:right w:val="single" w:sz="4" w:space="0" w:color="000000"/>
            </w:tcBorders>
            <w:shd w:val="clear" w:color="auto" w:fill="auto"/>
            <w:noWrap/>
            <w:vAlign w:val="center"/>
          </w:tcPr>
          <w:p w14:paraId="5EFD65B7" w14:textId="575388E3" w:rsidR="00BB3F13" w:rsidRPr="00F86896" w:rsidRDefault="00BB3F13" w:rsidP="00BB3F13">
            <w:pPr>
              <w:jc w:val="right"/>
              <w:rPr>
                <w:rFonts w:asciiTheme="minorHAnsi" w:hAnsiTheme="minorHAnsi" w:cstheme="minorHAnsi"/>
                <w:sz w:val="20"/>
                <w:szCs w:val="20"/>
              </w:rPr>
            </w:pPr>
            <w:r>
              <w:rPr>
                <w:rFonts w:ascii="Aptos Narrow" w:hAnsi="Aptos Narrow" w:cs="Arial"/>
                <w:color w:val="000000"/>
                <w:sz w:val="22"/>
                <w:szCs w:val="22"/>
              </w:rPr>
              <w:t>$358.00</w:t>
            </w:r>
          </w:p>
        </w:tc>
        <w:tc>
          <w:tcPr>
            <w:tcW w:w="708" w:type="dxa"/>
            <w:tcBorders>
              <w:top w:val="nil"/>
              <w:left w:val="nil"/>
              <w:bottom w:val="single" w:sz="4" w:space="0" w:color="000000"/>
              <w:right w:val="single" w:sz="4" w:space="0" w:color="000000"/>
            </w:tcBorders>
            <w:shd w:val="clear" w:color="auto" w:fill="auto"/>
            <w:noWrap/>
            <w:vAlign w:val="center"/>
          </w:tcPr>
          <w:p w14:paraId="3A33F945" w14:textId="69A5DAD9" w:rsidR="00BB3F13" w:rsidRPr="00F86896" w:rsidRDefault="00BB3F13" w:rsidP="00BB3F13">
            <w:pPr>
              <w:jc w:val="center"/>
              <w:rPr>
                <w:rFonts w:asciiTheme="minorHAnsi" w:hAnsiTheme="minorHAnsi" w:cstheme="minorHAnsi"/>
                <w:sz w:val="20"/>
                <w:szCs w:val="20"/>
              </w:rPr>
            </w:pPr>
            <w:r>
              <w:rPr>
                <w:rFonts w:ascii="Aptos Narrow" w:hAnsi="Aptos Narrow" w:cs="Arial"/>
                <w:color w:val="000000"/>
                <w:sz w:val="22"/>
                <w:szCs w:val="22"/>
              </w:rPr>
              <w:t>1</w:t>
            </w:r>
          </w:p>
        </w:tc>
        <w:tc>
          <w:tcPr>
            <w:tcW w:w="1196" w:type="dxa"/>
            <w:tcBorders>
              <w:top w:val="nil"/>
              <w:left w:val="nil"/>
              <w:bottom w:val="single" w:sz="4" w:space="0" w:color="000000"/>
              <w:right w:val="single" w:sz="4" w:space="0" w:color="000000"/>
            </w:tcBorders>
            <w:shd w:val="clear" w:color="auto" w:fill="auto"/>
            <w:noWrap/>
            <w:vAlign w:val="center"/>
          </w:tcPr>
          <w:p w14:paraId="76EE9318" w14:textId="1AC99DC9" w:rsidR="00BB3F13" w:rsidRPr="00F86896" w:rsidRDefault="00BB3F13" w:rsidP="00BB3F13">
            <w:pPr>
              <w:jc w:val="right"/>
              <w:rPr>
                <w:rFonts w:asciiTheme="minorHAnsi" w:hAnsiTheme="minorHAnsi" w:cstheme="minorHAnsi"/>
                <w:sz w:val="20"/>
                <w:szCs w:val="20"/>
              </w:rPr>
            </w:pPr>
            <w:r>
              <w:rPr>
                <w:rFonts w:ascii="Aptos Narrow" w:hAnsi="Aptos Narrow" w:cs="Arial"/>
                <w:color w:val="000000"/>
                <w:sz w:val="22"/>
                <w:szCs w:val="22"/>
              </w:rPr>
              <w:t>$358.00</w:t>
            </w:r>
          </w:p>
        </w:tc>
      </w:tr>
      <w:tr w:rsidR="00BB3F13" w:rsidRPr="006031C3" w14:paraId="1AC10C60" w14:textId="77777777" w:rsidTr="00BB3F13">
        <w:trPr>
          <w:trHeight w:val="300"/>
        </w:trPr>
        <w:tc>
          <w:tcPr>
            <w:tcW w:w="2490" w:type="dxa"/>
            <w:tcBorders>
              <w:top w:val="nil"/>
              <w:left w:val="single" w:sz="4" w:space="0" w:color="000000"/>
              <w:bottom w:val="single" w:sz="4" w:space="0" w:color="000000"/>
              <w:right w:val="single" w:sz="4" w:space="0" w:color="auto"/>
            </w:tcBorders>
            <w:shd w:val="clear" w:color="auto" w:fill="auto"/>
            <w:vAlign w:val="center"/>
          </w:tcPr>
          <w:p w14:paraId="18BF458D" w14:textId="538AF833" w:rsidR="00BB3F13" w:rsidRPr="00F86896" w:rsidRDefault="00BB3F13" w:rsidP="00BB3F13">
            <w:pPr>
              <w:rPr>
                <w:rFonts w:asciiTheme="minorHAnsi" w:hAnsiTheme="minorHAnsi" w:cstheme="minorHAnsi"/>
                <w:b/>
                <w:bCs/>
                <w:sz w:val="20"/>
                <w:szCs w:val="20"/>
              </w:rPr>
            </w:pPr>
            <w:r>
              <w:rPr>
                <w:rFonts w:ascii="Aptos Narrow" w:hAnsi="Aptos Narrow" w:cs="Arial"/>
                <w:b/>
                <w:bCs/>
                <w:color w:val="000000"/>
                <w:sz w:val="22"/>
                <w:szCs w:val="22"/>
              </w:rPr>
              <w:t>BOOK: Australian Homes: 70 Years Well Lived (x5)</w:t>
            </w:r>
          </w:p>
        </w:tc>
        <w:tc>
          <w:tcPr>
            <w:tcW w:w="3618" w:type="dxa"/>
            <w:tcBorders>
              <w:top w:val="single" w:sz="4" w:space="0" w:color="auto"/>
              <w:left w:val="single" w:sz="4" w:space="0" w:color="auto"/>
              <w:bottom w:val="single" w:sz="4" w:space="0" w:color="auto"/>
              <w:right w:val="single" w:sz="4" w:space="0" w:color="auto"/>
            </w:tcBorders>
            <w:vAlign w:val="center"/>
          </w:tcPr>
          <w:p w14:paraId="56CA96F3" w14:textId="1560953F" w:rsidR="00BB3F13" w:rsidRPr="007B1C44" w:rsidRDefault="00BB3F13" w:rsidP="00BB3F13">
            <w:pPr>
              <w:rPr>
                <w:rFonts w:asciiTheme="minorHAnsi" w:hAnsiTheme="minorHAnsi" w:cstheme="minorHAnsi"/>
                <w:color w:val="000000"/>
                <w:sz w:val="20"/>
                <w:szCs w:val="20"/>
              </w:rPr>
            </w:pPr>
            <w:r>
              <w:rPr>
                <w:rFonts w:ascii="Aptos Narrow" w:hAnsi="Aptos Narrow" w:cs="Arial"/>
                <w:color w:val="000000"/>
                <w:sz w:val="22"/>
                <w:szCs w:val="22"/>
              </w:rPr>
              <w:t>BOOK: Australian Homes: 70 Years Well Lived</w:t>
            </w:r>
          </w:p>
        </w:tc>
        <w:tc>
          <w:tcPr>
            <w:tcW w:w="1112" w:type="dxa"/>
            <w:tcBorders>
              <w:top w:val="nil"/>
              <w:left w:val="single" w:sz="4" w:space="0" w:color="auto"/>
              <w:bottom w:val="single" w:sz="4" w:space="0" w:color="000000"/>
              <w:right w:val="single" w:sz="4" w:space="0" w:color="000000"/>
            </w:tcBorders>
            <w:shd w:val="clear" w:color="auto" w:fill="auto"/>
            <w:noWrap/>
            <w:vAlign w:val="center"/>
          </w:tcPr>
          <w:p w14:paraId="7CDBF61B" w14:textId="3AB752F8" w:rsidR="00BB3F13" w:rsidRPr="00F86896" w:rsidRDefault="00BB3F13" w:rsidP="00BB3F13">
            <w:pPr>
              <w:jc w:val="right"/>
              <w:rPr>
                <w:rFonts w:asciiTheme="minorHAnsi" w:hAnsiTheme="minorHAnsi" w:cstheme="minorHAnsi"/>
                <w:sz w:val="20"/>
                <w:szCs w:val="20"/>
              </w:rPr>
            </w:pPr>
            <w:r>
              <w:rPr>
                <w:rFonts w:ascii="Aptos Narrow" w:hAnsi="Aptos Narrow" w:cs="Arial"/>
                <w:color w:val="000000"/>
                <w:sz w:val="22"/>
                <w:szCs w:val="22"/>
              </w:rPr>
              <w:t>$59.99</w:t>
            </w:r>
          </w:p>
        </w:tc>
        <w:tc>
          <w:tcPr>
            <w:tcW w:w="708" w:type="dxa"/>
            <w:tcBorders>
              <w:top w:val="nil"/>
              <w:left w:val="nil"/>
              <w:bottom w:val="single" w:sz="4" w:space="0" w:color="000000"/>
              <w:right w:val="single" w:sz="4" w:space="0" w:color="000000"/>
            </w:tcBorders>
            <w:shd w:val="clear" w:color="auto" w:fill="auto"/>
            <w:noWrap/>
            <w:vAlign w:val="center"/>
          </w:tcPr>
          <w:p w14:paraId="1D7D5961" w14:textId="43B6F186" w:rsidR="00BB3F13" w:rsidRPr="00F86896" w:rsidRDefault="00BB3F13" w:rsidP="00BB3F13">
            <w:pPr>
              <w:jc w:val="center"/>
              <w:rPr>
                <w:rFonts w:asciiTheme="minorHAnsi" w:hAnsiTheme="minorHAnsi" w:cstheme="minorHAnsi"/>
                <w:sz w:val="20"/>
                <w:szCs w:val="20"/>
              </w:rPr>
            </w:pPr>
            <w:r>
              <w:rPr>
                <w:rFonts w:ascii="Aptos Narrow" w:hAnsi="Aptos Narrow" w:cs="Arial"/>
                <w:color w:val="000000"/>
                <w:sz w:val="22"/>
                <w:szCs w:val="22"/>
              </w:rPr>
              <w:t>5</w:t>
            </w:r>
          </w:p>
        </w:tc>
        <w:tc>
          <w:tcPr>
            <w:tcW w:w="1196" w:type="dxa"/>
            <w:tcBorders>
              <w:top w:val="nil"/>
              <w:left w:val="nil"/>
              <w:bottom w:val="single" w:sz="4" w:space="0" w:color="000000"/>
              <w:right w:val="single" w:sz="4" w:space="0" w:color="000000"/>
            </w:tcBorders>
            <w:shd w:val="clear" w:color="auto" w:fill="auto"/>
            <w:noWrap/>
            <w:vAlign w:val="center"/>
          </w:tcPr>
          <w:p w14:paraId="6CDAA38B" w14:textId="5C5C82C9" w:rsidR="00BB3F13" w:rsidRPr="00F86896" w:rsidRDefault="00BB3F13" w:rsidP="00BB3F13">
            <w:pPr>
              <w:jc w:val="right"/>
              <w:rPr>
                <w:rFonts w:asciiTheme="minorHAnsi" w:hAnsiTheme="minorHAnsi" w:cstheme="minorHAnsi"/>
                <w:sz w:val="20"/>
                <w:szCs w:val="20"/>
              </w:rPr>
            </w:pPr>
            <w:r>
              <w:rPr>
                <w:rFonts w:ascii="Aptos Narrow" w:hAnsi="Aptos Narrow" w:cs="Arial"/>
                <w:color w:val="000000"/>
                <w:sz w:val="22"/>
                <w:szCs w:val="22"/>
              </w:rPr>
              <w:t>$299.95</w:t>
            </w:r>
          </w:p>
        </w:tc>
      </w:tr>
      <w:tr w:rsidR="00BB3F13" w:rsidRPr="006031C3" w14:paraId="357D4B88" w14:textId="77777777" w:rsidTr="00BB3F13">
        <w:trPr>
          <w:trHeight w:val="300"/>
        </w:trPr>
        <w:tc>
          <w:tcPr>
            <w:tcW w:w="2490" w:type="dxa"/>
            <w:tcBorders>
              <w:top w:val="nil"/>
              <w:left w:val="single" w:sz="4" w:space="0" w:color="000000"/>
              <w:bottom w:val="single" w:sz="4" w:space="0" w:color="000000"/>
              <w:right w:val="single" w:sz="4" w:space="0" w:color="auto"/>
            </w:tcBorders>
            <w:shd w:val="clear" w:color="auto" w:fill="auto"/>
            <w:vAlign w:val="center"/>
          </w:tcPr>
          <w:p w14:paraId="7B048288" w14:textId="354A47C3" w:rsidR="00BB3F13" w:rsidRPr="00F86896" w:rsidRDefault="00BB3F13" w:rsidP="00BB3F13">
            <w:pPr>
              <w:rPr>
                <w:rFonts w:asciiTheme="minorHAnsi" w:hAnsiTheme="minorHAnsi" w:cstheme="minorHAnsi"/>
                <w:b/>
                <w:bCs/>
                <w:sz w:val="20"/>
                <w:szCs w:val="20"/>
              </w:rPr>
            </w:pPr>
            <w:r>
              <w:rPr>
                <w:rFonts w:ascii="Aptos Narrow" w:hAnsi="Aptos Narrow" w:cs="Arial"/>
                <w:b/>
                <w:bCs/>
                <w:color w:val="000000"/>
                <w:sz w:val="22"/>
                <w:szCs w:val="22"/>
              </w:rPr>
              <w:t>Knife Block (x1)</w:t>
            </w:r>
          </w:p>
        </w:tc>
        <w:tc>
          <w:tcPr>
            <w:tcW w:w="3618" w:type="dxa"/>
            <w:tcBorders>
              <w:top w:val="single" w:sz="4" w:space="0" w:color="auto"/>
              <w:left w:val="single" w:sz="4" w:space="0" w:color="auto"/>
              <w:bottom w:val="single" w:sz="4" w:space="0" w:color="auto"/>
              <w:right w:val="single" w:sz="4" w:space="0" w:color="auto"/>
            </w:tcBorders>
            <w:vAlign w:val="center"/>
          </w:tcPr>
          <w:p w14:paraId="6E694D36" w14:textId="7DAFCE51" w:rsidR="00BB3F13" w:rsidRPr="007B1C44" w:rsidRDefault="00BB3F13" w:rsidP="00BB3F13">
            <w:pPr>
              <w:rPr>
                <w:rFonts w:asciiTheme="minorHAnsi" w:hAnsiTheme="minorHAnsi" w:cstheme="minorHAnsi"/>
                <w:color w:val="000000"/>
                <w:sz w:val="20"/>
                <w:szCs w:val="20"/>
              </w:rPr>
            </w:pPr>
            <w:r>
              <w:rPr>
                <w:rFonts w:ascii="Aptos Narrow" w:hAnsi="Aptos Narrow" w:cs="Arial"/>
                <w:color w:val="000000"/>
                <w:sz w:val="22"/>
                <w:szCs w:val="22"/>
              </w:rPr>
              <w:t>Knife Block - Modern Steel Metallic Baltic Blue 6 Piece Knife Block 41419</w:t>
            </w:r>
          </w:p>
        </w:tc>
        <w:tc>
          <w:tcPr>
            <w:tcW w:w="1112" w:type="dxa"/>
            <w:tcBorders>
              <w:top w:val="nil"/>
              <w:left w:val="single" w:sz="4" w:space="0" w:color="auto"/>
              <w:bottom w:val="single" w:sz="4" w:space="0" w:color="000000"/>
              <w:right w:val="single" w:sz="4" w:space="0" w:color="000000"/>
            </w:tcBorders>
            <w:shd w:val="clear" w:color="auto" w:fill="auto"/>
            <w:noWrap/>
            <w:vAlign w:val="center"/>
          </w:tcPr>
          <w:p w14:paraId="77109C6E" w14:textId="25F6BA27" w:rsidR="00BB3F13" w:rsidRPr="00F86896" w:rsidRDefault="00BB3F13" w:rsidP="00BB3F13">
            <w:pPr>
              <w:jc w:val="right"/>
              <w:rPr>
                <w:rFonts w:asciiTheme="minorHAnsi" w:hAnsiTheme="minorHAnsi" w:cstheme="minorHAnsi"/>
                <w:sz w:val="20"/>
                <w:szCs w:val="20"/>
              </w:rPr>
            </w:pPr>
            <w:r>
              <w:rPr>
                <w:rFonts w:ascii="Aptos Narrow" w:hAnsi="Aptos Narrow" w:cs="Arial"/>
                <w:color w:val="000000"/>
                <w:sz w:val="22"/>
                <w:szCs w:val="22"/>
              </w:rPr>
              <w:t>$229.00</w:t>
            </w:r>
          </w:p>
        </w:tc>
        <w:tc>
          <w:tcPr>
            <w:tcW w:w="708" w:type="dxa"/>
            <w:tcBorders>
              <w:top w:val="nil"/>
              <w:left w:val="nil"/>
              <w:bottom w:val="single" w:sz="4" w:space="0" w:color="000000"/>
              <w:right w:val="single" w:sz="4" w:space="0" w:color="000000"/>
            </w:tcBorders>
            <w:shd w:val="clear" w:color="auto" w:fill="auto"/>
            <w:noWrap/>
            <w:vAlign w:val="center"/>
          </w:tcPr>
          <w:p w14:paraId="534E2012" w14:textId="64124271" w:rsidR="00BB3F13" w:rsidRPr="00F86896" w:rsidRDefault="00BB3F13" w:rsidP="00BB3F13">
            <w:pPr>
              <w:jc w:val="center"/>
              <w:rPr>
                <w:rFonts w:asciiTheme="minorHAnsi" w:hAnsiTheme="minorHAnsi" w:cstheme="minorHAnsi"/>
                <w:sz w:val="20"/>
                <w:szCs w:val="20"/>
              </w:rPr>
            </w:pPr>
            <w:r>
              <w:rPr>
                <w:rFonts w:ascii="Aptos Narrow" w:hAnsi="Aptos Narrow" w:cs="Arial"/>
                <w:color w:val="000000"/>
                <w:sz w:val="22"/>
                <w:szCs w:val="22"/>
              </w:rPr>
              <w:t>1</w:t>
            </w:r>
          </w:p>
        </w:tc>
        <w:tc>
          <w:tcPr>
            <w:tcW w:w="1196" w:type="dxa"/>
            <w:tcBorders>
              <w:top w:val="nil"/>
              <w:left w:val="nil"/>
              <w:bottom w:val="single" w:sz="4" w:space="0" w:color="000000"/>
              <w:right w:val="single" w:sz="4" w:space="0" w:color="000000"/>
            </w:tcBorders>
            <w:shd w:val="clear" w:color="auto" w:fill="auto"/>
            <w:noWrap/>
            <w:vAlign w:val="center"/>
          </w:tcPr>
          <w:p w14:paraId="773132F8" w14:textId="2B8BD8B2" w:rsidR="00BB3F13" w:rsidRPr="00F86896" w:rsidRDefault="00BB3F13" w:rsidP="00BB3F13">
            <w:pPr>
              <w:jc w:val="right"/>
              <w:rPr>
                <w:rFonts w:asciiTheme="minorHAnsi" w:hAnsiTheme="minorHAnsi" w:cstheme="minorHAnsi"/>
                <w:sz w:val="20"/>
                <w:szCs w:val="20"/>
              </w:rPr>
            </w:pPr>
            <w:r>
              <w:rPr>
                <w:rFonts w:ascii="Aptos Narrow" w:hAnsi="Aptos Narrow" w:cs="Arial"/>
                <w:color w:val="000000"/>
                <w:sz w:val="22"/>
                <w:szCs w:val="22"/>
              </w:rPr>
              <w:t>$229.00</w:t>
            </w:r>
          </w:p>
        </w:tc>
      </w:tr>
      <w:tr w:rsidR="00BB3F13" w:rsidRPr="006031C3" w14:paraId="7A77EA0C" w14:textId="77777777" w:rsidTr="00BB3F13">
        <w:trPr>
          <w:trHeight w:val="300"/>
        </w:trPr>
        <w:tc>
          <w:tcPr>
            <w:tcW w:w="2490" w:type="dxa"/>
            <w:tcBorders>
              <w:top w:val="nil"/>
              <w:left w:val="single" w:sz="4" w:space="0" w:color="000000"/>
              <w:bottom w:val="single" w:sz="4" w:space="0" w:color="000000"/>
              <w:right w:val="single" w:sz="4" w:space="0" w:color="auto"/>
            </w:tcBorders>
            <w:shd w:val="clear" w:color="auto" w:fill="auto"/>
            <w:vAlign w:val="center"/>
          </w:tcPr>
          <w:p w14:paraId="22C76890" w14:textId="5C8AE865" w:rsidR="00BB3F13" w:rsidRPr="00F86896" w:rsidRDefault="00BB3F13" w:rsidP="00BB3F13">
            <w:pPr>
              <w:rPr>
                <w:rFonts w:asciiTheme="minorHAnsi" w:hAnsiTheme="minorHAnsi" w:cstheme="minorHAnsi"/>
                <w:b/>
                <w:bCs/>
                <w:sz w:val="20"/>
                <w:szCs w:val="20"/>
              </w:rPr>
            </w:pPr>
            <w:r>
              <w:rPr>
                <w:rFonts w:ascii="Aptos Narrow" w:hAnsi="Aptos Narrow" w:cs="Arial"/>
                <w:b/>
                <w:bCs/>
                <w:color w:val="000000"/>
                <w:sz w:val="22"/>
                <w:szCs w:val="22"/>
              </w:rPr>
              <w:t>Laptop (x1)</w:t>
            </w:r>
          </w:p>
        </w:tc>
        <w:tc>
          <w:tcPr>
            <w:tcW w:w="3618" w:type="dxa"/>
            <w:tcBorders>
              <w:top w:val="single" w:sz="4" w:space="0" w:color="auto"/>
              <w:left w:val="single" w:sz="4" w:space="0" w:color="auto"/>
              <w:bottom w:val="single" w:sz="4" w:space="0" w:color="auto"/>
              <w:right w:val="single" w:sz="4" w:space="0" w:color="auto"/>
            </w:tcBorders>
            <w:vAlign w:val="center"/>
          </w:tcPr>
          <w:p w14:paraId="727E9436" w14:textId="580244FB" w:rsidR="00BB3F13" w:rsidRPr="007B1C44" w:rsidRDefault="00BB3F13" w:rsidP="00BB3F13">
            <w:pPr>
              <w:rPr>
                <w:rFonts w:asciiTheme="minorHAnsi" w:hAnsiTheme="minorHAnsi" w:cstheme="minorHAnsi"/>
                <w:color w:val="000000"/>
                <w:sz w:val="20"/>
                <w:szCs w:val="20"/>
              </w:rPr>
            </w:pPr>
            <w:r>
              <w:rPr>
                <w:rFonts w:ascii="Aptos Narrow" w:hAnsi="Aptos Narrow" w:cs="Arial"/>
                <w:color w:val="000000"/>
                <w:sz w:val="22"/>
                <w:szCs w:val="22"/>
              </w:rPr>
              <w:t>Laptop - HP 14” Chromebook, Intel Celeron N4500, 14-inch FHD Display, 4GB, Forest Teal, ChromeOS, 9U9X7PA</w:t>
            </w:r>
          </w:p>
        </w:tc>
        <w:tc>
          <w:tcPr>
            <w:tcW w:w="1112" w:type="dxa"/>
            <w:tcBorders>
              <w:top w:val="nil"/>
              <w:left w:val="single" w:sz="4" w:space="0" w:color="auto"/>
              <w:bottom w:val="single" w:sz="4" w:space="0" w:color="000000"/>
              <w:right w:val="single" w:sz="4" w:space="0" w:color="000000"/>
            </w:tcBorders>
            <w:shd w:val="clear" w:color="auto" w:fill="auto"/>
            <w:noWrap/>
            <w:vAlign w:val="center"/>
          </w:tcPr>
          <w:p w14:paraId="57033314" w14:textId="05503DA4" w:rsidR="00BB3F13" w:rsidRPr="00F86896" w:rsidRDefault="00BB3F13" w:rsidP="00BB3F13">
            <w:pPr>
              <w:jc w:val="right"/>
              <w:rPr>
                <w:rFonts w:asciiTheme="minorHAnsi" w:hAnsiTheme="minorHAnsi" w:cstheme="minorHAnsi"/>
                <w:sz w:val="20"/>
                <w:szCs w:val="20"/>
              </w:rPr>
            </w:pPr>
            <w:r>
              <w:rPr>
                <w:rFonts w:ascii="Aptos Narrow" w:hAnsi="Aptos Narrow" w:cs="Arial"/>
                <w:color w:val="000000"/>
                <w:sz w:val="22"/>
                <w:szCs w:val="22"/>
              </w:rPr>
              <w:t>$505.00</w:t>
            </w:r>
          </w:p>
        </w:tc>
        <w:tc>
          <w:tcPr>
            <w:tcW w:w="708" w:type="dxa"/>
            <w:tcBorders>
              <w:top w:val="nil"/>
              <w:left w:val="nil"/>
              <w:bottom w:val="single" w:sz="4" w:space="0" w:color="000000"/>
              <w:right w:val="single" w:sz="4" w:space="0" w:color="000000"/>
            </w:tcBorders>
            <w:shd w:val="clear" w:color="auto" w:fill="auto"/>
            <w:noWrap/>
            <w:vAlign w:val="center"/>
          </w:tcPr>
          <w:p w14:paraId="30CB6D25" w14:textId="2F04F0DE" w:rsidR="00BB3F13" w:rsidRPr="00F86896" w:rsidRDefault="00BB3F13" w:rsidP="00BB3F13">
            <w:pPr>
              <w:jc w:val="center"/>
              <w:rPr>
                <w:rFonts w:asciiTheme="minorHAnsi" w:hAnsiTheme="minorHAnsi" w:cstheme="minorHAnsi"/>
                <w:sz w:val="20"/>
                <w:szCs w:val="20"/>
              </w:rPr>
            </w:pPr>
            <w:r>
              <w:rPr>
                <w:rFonts w:ascii="Aptos Narrow" w:hAnsi="Aptos Narrow" w:cs="Arial"/>
                <w:color w:val="000000"/>
                <w:sz w:val="22"/>
                <w:szCs w:val="22"/>
              </w:rPr>
              <w:t>1</w:t>
            </w:r>
          </w:p>
        </w:tc>
        <w:tc>
          <w:tcPr>
            <w:tcW w:w="1196" w:type="dxa"/>
            <w:tcBorders>
              <w:top w:val="nil"/>
              <w:left w:val="nil"/>
              <w:bottom w:val="single" w:sz="4" w:space="0" w:color="000000"/>
              <w:right w:val="single" w:sz="4" w:space="0" w:color="000000"/>
            </w:tcBorders>
            <w:shd w:val="clear" w:color="auto" w:fill="auto"/>
            <w:noWrap/>
            <w:vAlign w:val="center"/>
          </w:tcPr>
          <w:p w14:paraId="0726E6FB" w14:textId="6B994412" w:rsidR="00BB3F13" w:rsidRPr="00F86896" w:rsidRDefault="00BB3F13" w:rsidP="00BB3F13">
            <w:pPr>
              <w:jc w:val="right"/>
              <w:rPr>
                <w:rFonts w:asciiTheme="minorHAnsi" w:hAnsiTheme="minorHAnsi" w:cstheme="minorHAnsi"/>
                <w:sz w:val="20"/>
                <w:szCs w:val="20"/>
              </w:rPr>
            </w:pPr>
            <w:r>
              <w:rPr>
                <w:rFonts w:ascii="Aptos Narrow" w:hAnsi="Aptos Narrow" w:cs="Arial"/>
                <w:color w:val="000000"/>
                <w:sz w:val="22"/>
                <w:szCs w:val="22"/>
              </w:rPr>
              <w:t>$505.00</w:t>
            </w:r>
          </w:p>
        </w:tc>
      </w:tr>
      <w:tr w:rsidR="007B1C44" w:rsidRPr="006031C3" w14:paraId="09078DA6" w14:textId="77777777" w:rsidTr="00BB3F13">
        <w:trPr>
          <w:trHeight w:val="300"/>
        </w:trPr>
        <w:tc>
          <w:tcPr>
            <w:tcW w:w="2490" w:type="dxa"/>
            <w:tcBorders>
              <w:top w:val="nil"/>
              <w:left w:val="single" w:sz="4" w:space="0" w:color="000000"/>
              <w:bottom w:val="single" w:sz="4" w:space="0" w:color="000000"/>
              <w:right w:val="single" w:sz="4" w:space="0" w:color="auto"/>
            </w:tcBorders>
            <w:shd w:val="clear" w:color="auto" w:fill="auto"/>
            <w:vAlign w:val="bottom"/>
            <w:hideMark/>
          </w:tcPr>
          <w:p w14:paraId="655AB768" w14:textId="7B12A619" w:rsidR="007B1C44" w:rsidRPr="00F86896" w:rsidRDefault="007B1C44" w:rsidP="007B1C44">
            <w:pPr>
              <w:rPr>
                <w:rFonts w:asciiTheme="minorHAnsi" w:hAnsiTheme="minorHAnsi" w:cstheme="minorHAnsi"/>
                <w:b/>
                <w:bCs/>
                <w:sz w:val="20"/>
                <w:szCs w:val="20"/>
              </w:rPr>
            </w:pPr>
            <w:r w:rsidRPr="00F86896">
              <w:rPr>
                <w:rFonts w:asciiTheme="minorHAnsi" w:hAnsiTheme="minorHAnsi" w:cstheme="minorHAnsi"/>
                <w:b/>
                <w:bCs/>
                <w:color w:val="000000"/>
                <w:sz w:val="20"/>
                <w:szCs w:val="20"/>
              </w:rPr>
              <w:t>$100 (x1)</w:t>
            </w:r>
          </w:p>
        </w:tc>
        <w:tc>
          <w:tcPr>
            <w:tcW w:w="3618" w:type="dxa"/>
            <w:tcBorders>
              <w:top w:val="single" w:sz="4" w:space="0" w:color="auto"/>
              <w:left w:val="single" w:sz="4" w:space="0" w:color="auto"/>
              <w:bottom w:val="single" w:sz="4" w:space="0" w:color="auto"/>
              <w:right w:val="single" w:sz="4" w:space="0" w:color="auto"/>
            </w:tcBorders>
            <w:vAlign w:val="bottom"/>
          </w:tcPr>
          <w:p w14:paraId="56B806B0" w14:textId="3EBFDF7C" w:rsidR="007B1C44" w:rsidRPr="007B1C44" w:rsidRDefault="007B1C44" w:rsidP="007B1C44">
            <w:pPr>
              <w:rPr>
                <w:rFonts w:asciiTheme="minorHAnsi" w:hAnsiTheme="minorHAnsi" w:cstheme="minorHAnsi"/>
                <w:color w:val="000000"/>
                <w:sz w:val="20"/>
                <w:szCs w:val="20"/>
              </w:rPr>
            </w:pPr>
            <w:r w:rsidRPr="007B1C44">
              <w:rPr>
                <w:rFonts w:asciiTheme="minorHAnsi" w:hAnsiTheme="minorHAnsi" w:cstheme="minorHAnsi"/>
                <w:color w:val="000000"/>
                <w:sz w:val="20"/>
                <w:szCs w:val="20"/>
              </w:rPr>
              <w:t>$100 cash</w:t>
            </w:r>
          </w:p>
        </w:tc>
        <w:tc>
          <w:tcPr>
            <w:tcW w:w="1112" w:type="dxa"/>
            <w:tcBorders>
              <w:top w:val="nil"/>
              <w:left w:val="single" w:sz="4" w:space="0" w:color="auto"/>
              <w:bottom w:val="single" w:sz="4" w:space="0" w:color="000000"/>
              <w:right w:val="single" w:sz="4" w:space="0" w:color="000000"/>
            </w:tcBorders>
            <w:shd w:val="clear" w:color="auto" w:fill="auto"/>
            <w:noWrap/>
            <w:vAlign w:val="bottom"/>
            <w:hideMark/>
          </w:tcPr>
          <w:p w14:paraId="643B0418" w14:textId="7D08D3F3" w:rsidR="007B1C44" w:rsidRPr="00F86896" w:rsidRDefault="007B1C44" w:rsidP="007B1C44">
            <w:pPr>
              <w:jc w:val="right"/>
              <w:rPr>
                <w:rFonts w:asciiTheme="minorHAnsi" w:hAnsiTheme="minorHAnsi" w:cstheme="minorHAnsi"/>
                <w:sz w:val="20"/>
                <w:szCs w:val="20"/>
              </w:rPr>
            </w:pPr>
            <w:r w:rsidRPr="00F86896">
              <w:rPr>
                <w:rFonts w:asciiTheme="minorHAnsi" w:hAnsiTheme="minorHAnsi" w:cstheme="minorHAnsi"/>
                <w:color w:val="000000"/>
                <w:sz w:val="20"/>
                <w:szCs w:val="20"/>
              </w:rPr>
              <w:t>$100.00</w:t>
            </w:r>
          </w:p>
        </w:tc>
        <w:tc>
          <w:tcPr>
            <w:tcW w:w="708" w:type="dxa"/>
            <w:tcBorders>
              <w:top w:val="nil"/>
              <w:left w:val="nil"/>
              <w:bottom w:val="single" w:sz="4" w:space="0" w:color="000000"/>
              <w:right w:val="single" w:sz="4" w:space="0" w:color="000000"/>
            </w:tcBorders>
            <w:shd w:val="clear" w:color="auto" w:fill="auto"/>
            <w:noWrap/>
            <w:vAlign w:val="bottom"/>
            <w:hideMark/>
          </w:tcPr>
          <w:p w14:paraId="4718FB76" w14:textId="40E9D281" w:rsidR="007B1C44" w:rsidRPr="00F86896" w:rsidRDefault="007B1C44" w:rsidP="007B1C44">
            <w:pPr>
              <w:jc w:val="center"/>
              <w:rPr>
                <w:rFonts w:asciiTheme="minorHAnsi" w:hAnsiTheme="minorHAnsi" w:cstheme="minorHAnsi"/>
                <w:sz w:val="20"/>
                <w:szCs w:val="20"/>
              </w:rPr>
            </w:pPr>
            <w:r w:rsidRPr="00F86896">
              <w:rPr>
                <w:rFonts w:asciiTheme="minorHAnsi" w:hAnsiTheme="minorHAnsi" w:cstheme="minorHAnsi"/>
                <w:color w:val="000000"/>
                <w:sz w:val="20"/>
                <w:szCs w:val="20"/>
              </w:rPr>
              <w:t>1</w:t>
            </w:r>
          </w:p>
        </w:tc>
        <w:tc>
          <w:tcPr>
            <w:tcW w:w="1196" w:type="dxa"/>
            <w:tcBorders>
              <w:top w:val="nil"/>
              <w:left w:val="nil"/>
              <w:bottom w:val="single" w:sz="4" w:space="0" w:color="000000"/>
              <w:right w:val="single" w:sz="4" w:space="0" w:color="000000"/>
            </w:tcBorders>
            <w:shd w:val="clear" w:color="auto" w:fill="auto"/>
            <w:noWrap/>
            <w:vAlign w:val="bottom"/>
            <w:hideMark/>
          </w:tcPr>
          <w:p w14:paraId="2473C98B" w14:textId="0312BA25" w:rsidR="007B1C44" w:rsidRPr="00F86896" w:rsidRDefault="007B1C44" w:rsidP="007B1C44">
            <w:pPr>
              <w:jc w:val="right"/>
              <w:rPr>
                <w:rFonts w:asciiTheme="minorHAnsi" w:hAnsiTheme="minorHAnsi" w:cstheme="minorHAnsi"/>
                <w:sz w:val="20"/>
                <w:szCs w:val="20"/>
              </w:rPr>
            </w:pPr>
            <w:r w:rsidRPr="00F86896">
              <w:rPr>
                <w:rFonts w:asciiTheme="minorHAnsi" w:hAnsiTheme="minorHAnsi" w:cstheme="minorHAnsi"/>
                <w:color w:val="000000"/>
                <w:sz w:val="20"/>
                <w:szCs w:val="20"/>
              </w:rPr>
              <w:t>$100.00</w:t>
            </w:r>
          </w:p>
        </w:tc>
      </w:tr>
      <w:tr w:rsidR="00BB3F13" w:rsidRPr="006031C3" w14:paraId="5E2925FA" w14:textId="77777777" w:rsidTr="002629F3">
        <w:trPr>
          <w:trHeight w:val="300"/>
        </w:trPr>
        <w:tc>
          <w:tcPr>
            <w:tcW w:w="2490" w:type="dxa"/>
            <w:tcBorders>
              <w:top w:val="nil"/>
              <w:left w:val="single" w:sz="4" w:space="0" w:color="000000"/>
              <w:bottom w:val="single" w:sz="4" w:space="0" w:color="000000"/>
              <w:right w:val="single" w:sz="4" w:space="0" w:color="auto"/>
            </w:tcBorders>
            <w:shd w:val="clear" w:color="auto" w:fill="auto"/>
            <w:vAlign w:val="center"/>
          </w:tcPr>
          <w:p w14:paraId="01D1DCF8" w14:textId="0E7459F8" w:rsidR="00BB3F13" w:rsidRPr="00F86896" w:rsidRDefault="00BB3F13" w:rsidP="00BB3F13">
            <w:pPr>
              <w:rPr>
                <w:rFonts w:asciiTheme="minorHAnsi" w:hAnsiTheme="minorHAnsi" w:cstheme="minorHAnsi"/>
                <w:b/>
                <w:bCs/>
                <w:sz w:val="20"/>
                <w:szCs w:val="20"/>
              </w:rPr>
            </w:pPr>
            <w:r>
              <w:rPr>
                <w:rFonts w:ascii="Aptos Narrow" w:hAnsi="Aptos Narrow" w:cs="Arial"/>
                <w:b/>
                <w:bCs/>
                <w:color w:val="000000"/>
                <w:sz w:val="22"/>
                <w:szCs w:val="22"/>
              </w:rPr>
              <w:t>Air Fryer (x1)</w:t>
            </w:r>
          </w:p>
        </w:tc>
        <w:tc>
          <w:tcPr>
            <w:tcW w:w="3618" w:type="dxa"/>
            <w:tcBorders>
              <w:top w:val="single" w:sz="4" w:space="0" w:color="auto"/>
              <w:left w:val="single" w:sz="4" w:space="0" w:color="auto"/>
              <w:bottom w:val="single" w:sz="4" w:space="0" w:color="auto"/>
              <w:right w:val="single" w:sz="4" w:space="0" w:color="auto"/>
            </w:tcBorders>
            <w:vAlign w:val="center"/>
          </w:tcPr>
          <w:p w14:paraId="3B6E6510" w14:textId="20AC406F" w:rsidR="00BB3F13" w:rsidRPr="007B1C44" w:rsidRDefault="00BB3F13" w:rsidP="00BB3F13">
            <w:pPr>
              <w:rPr>
                <w:rFonts w:asciiTheme="minorHAnsi" w:hAnsiTheme="minorHAnsi" w:cstheme="minorHAnsi"/>
                <w:color w:val="000000"/>
                <w:sz w:val="20"/>
                <w:szCs w:val="20"/>
              </w:rPr>
            </w:pPr>
            <w:r>
              <w:rPr>
                <w:rFonts w:ascii="Aptos Narrow" w:hAnsi="Aptos Narrow" w:cs="Arial"/>
                <w:color w:val="000000"/>
                <w:sz w:val="22"/>
                <w:szCs w:val="22"/>
              </w:rPr>
              <w:t xml:space="preserve">Air Fryer - Germanica 8L Air Fryer </w:t>
            </w:r>
            <w:proofErr w:type="gramStart"/>
            <w:r>
              <w:rPr>
                <w:rFonts w:ascii="Aptos Narrow" w:hAnsi="Aptos Narrow" w:cs="Arial"/>
                <w:color w:val="000000"/>
                <w:sz w:val="22"/>
                <w:szCs w:val="22"/>
              </w:rPr>
              <w:t>With</w:t>
            </w:r>
            <w:proofErr w:type="gramEnd"/>
            <w:r>
              <w:rPr>
                <w:rFonts w:ascii="Aptos Narrow" w:hAnsi="Aptos Narrow" w:cs="Arial"/>
                <w:color w:val="000000"/>
                <w:sz w:val="22"/>
                <w:szCs w:val="22"/>
              </w:rPr>
              <w:t xml:space="preserve"> Viewing Window GAF8DELUXE</w:t>
            </w:r>
          </w:p>
        </w:tc>
        <w:tc>
          <w:tcPr>
            <w:tcW w:w="1112" w:type="dxa"/>
            <w:tcBorders>
              <w:top w:val="nil"/>
              <w:left w:val="single" w:sz="4" w:space="0" w:color="auto"/>
              <w:bottom w:val="single" w:sz="4" w:space="0" w:color="000000"/>
              <w:right w:val="single" w:sz="4" w:space="0" w:color="000000"/>
            </w:tcBorders>
            <w:shd w:val="clear" w:color="auto" w:fill="auto"/>
            <w:noWrap/>
            <w:vAlign w:val="center"/>
          </w:tcPr>
          <w:p w14:paraId="6B16CA64" w14:textId="0B30A4CA" w:rsidR="00BB3F13" w:rsidRPr="00F86896" w:rsidRDefault="00BB3F13" w:rsidP="00BB3F13">
            <w:pPr>
              <w:jc w:val="right"/>
              <w:rPr>
                <w:rFonts w:asciiTheme="minorHAnsi" w:hAnsiTheme="minorHAnsi" w:cstheme="minorHAnsi"/>
                <w:sz w:val="20"/>
                <w:szCs w:val="20"/>
              </w:rPr>
            </w:pPr>
            <w:r>
              <w:rPr>
                <w:rFonts w:ascii="Aptos Narrow" w:hAnsi="Aptos Narrow" w:cs="Arial"/>
                <w:color w:val="000000"/>
                <w:sz w:val="22"/>
                <w:szCs w:val="22"/>
              </w:rPr>
              <w:t>$299.00</w:t>
            </w:r>
          </w:p>
        </w:tc>
        <w:tc>
          <w:tcPr>
            <w:tcW w:w="708" w:type="dxa"/>
            <w:tcBorders>
              <w:top w:val="nil"/>
              <w:left w:val="nil"/>
              <w:bottom w:val="single" w:sz="4" w:space="0" w:color="000000"/>
              <w:right w:val="single" w:sz="4" w:space="0" w:color="000000"/>
            </w:tcBorders>
            <w:shd w:val="clear" w:color="auto" w:fill="auto"/>
            <w:noWrap/>
            <w:vAlign w:val="center"/>
          </w:tcPr>
          <w:p w14:paraId="645F564A" w14:textId="642E9147" w:rsidR="00BB3F13" w:rsidRPr="00F86896" w:rsidRDefault="00BB3F13" w:rsidP="00BB3F13">
            <w:pPr>
              <w:jc w:val="center"/>
              <w:rPr>
                <w:rFonts w:asciiTheme="minorHAnsi" w:hAnsiTheme="minorHAnsi" w:cstheme="minorHAnsi"/>
                <w:sz w:val="20"/>
                <w:szCs w:val="20"/>
              </w:rPr>
            </w:pPr>
            <w:r>
              <w:rPr>
                <w:rFonts w:ascii="Aptos Narrow" w:hAnsi="Aptos Narrow" w:cs="Arial"/>
                <w:color w:val="000000"/>
                <w:sz w:val="22"/>
                <w:szCs w:val="22"/>
              </w:rPr>
              <w:t>1</w:t>
            </w:r>
          </w:p>
        </w:tc>
        <w:tc>
          <w:tcPr>
            <w:tcW w:w="1196" w:type="dxa"/>
            <w:tcBorders>
              <w:top w:val="nil"/>
              <w:left w:val="nil"/>
              <w:bottom w:val="single" w:sz="4" w:space="0" w:color="000000"/>
              <w:right w:val="single" w:sz="4" w:space="0" w:color="000000"/>
            </w:tcBorders>
            <w:shd w:val="clear" w:color="auto" w:fill="auto"/>
            <w:noWrap/>
            <w:vAlign w:val="center"/>
          </w:tcPr>
          <w:p w14:paraId="387E3E4F" w14:textId="69883DF6" w:rsidR="00BB3F13" w:rsidRPr="00F86896" w:rsidRDefault="00BB3F13" w:rsidP="00BB3F13">
            <w:pPr>
              <w:jc w:val="right"/>
              <w:rPr>
                <w:rFonts w:asciiTheme="minorHAnsi" w:hAnsiTheme="minorHAnsi" w:cstheme="minorHAnsi"/>
                <w:sz w:val="20"/>
                <w:szCs w:val="20"/>
              </w:rPr>
            </w:pPr>
            <w:r>
              <w:rPr>
                <w:rFonts w:ascii="Aptos Narrow" w:hAnsi="Aptos Narrow" w:cs="Arial"/>
                <w:color w:val="000000"/>
                <w:sz w:val="22"/>
                <w:szCs w:val="22"/>
              </w:rPr>
              <w:t>$299.00</w:t>
            </w:r>
          </w:p>
        </w:tc>
      </w:tr>
      <w:tr w:rsidR="00BB3F13" w:rsidRPr="006031C3" w14:paraId="69150896" w14:textId="77777777" w:rsidTr="002629F3">
        <w:trPr>
          <w:trHeight w:val="300"/>
        </w:trPr>
        <w:tc>
          <w:tcPr>
            <w:tcW w:w="2490" w:type="dxa"/>
            <w:tcBorders>
              <w:top w:val="nil"/>
              <w:left w:val="single" w:sz="4" w:space="0" w:color="000000"/>
              <w:bottom w:val="single" w:sz="4" w:space="0" w:color="000000"/>
              <w:right w:val="single" w:sz="4" w:space="0" w:color="auto"/>
            </w:tcBorders>
            <w:shd w:val="clear" w:color="auto" w:fill="auto"/>
            <w:vAlign w:val="center"/>
          </w:tcPr>
          <w:p w14:paraId="6BA2DA62" w14:textId="2ABDF929" w:rsidR="00BB3F13" w:rsidRPr="00F86896" w:rsidRDefault="00BB3F13" w:rsidP="00BB3F13">
            <w:pPr>
              <w:rPr>
                <w:rFonts w:asciiTheme="minorHAnsi" w:hAnsiTheme="minorHAnsi" w:cstheme="minorHAnsi"/>
                <w:b/>
                <w:bCs/>
                <w:sz w:val="20"/>
                <w:szCs w:val="20"/>
              </w:rPr>
            </w:pPr>
            <w:r>
              <w:rPr>
                <w:rFonts w:ascii="Aptos Narrow" w:hAnsi="Aptos Narrow" w:cs="Arial"/>
                <w:b/>
                <w:bCs/>
                <w:color w:val="000000"/>
                <w:sz w:val="22"/>
                <w:szCs w:val="22"/>
              </w:rPr>
              <w:t>Spinner Case (x3)</w:t>
            </w:r>
          </w:p>
        </w:tc>
        <w:tc>
          <w:tcPr>
            <w:tcW w:w="3618" w:type="dxa"/>
            <w:tcBorders>
              <w:top w:val="single" w:sz="4" w:space="0" w:color="auto"/>
              <w:left w:val="single" w:sz="4" w:space="0" w:color="auto"/>
              <w:bottom w:val="single" w:sz="4" w:space="0" w:color="auto"/>
              <w:right w:val="single" w:sz="4" w:space="0" w:color="auto"/>
            </w:tcBorders>
            <w:vAlign w:val="center"/>
          </w:tcPr>
          <w:p w14:paraId="395BFBED" w14:textId="550C57DC" w:rsidR="00BB3F13" w:rsidRPr="007B1C44" w:rsidRDefault="00BB3F13" w:rsidP="00BB3F13">
            <w:pPr>
              <w:rPr>
                <w:rFonts w:asciiTheme="minorHAnsi" w:hAnsiTheme="minorHAnsi" w:cstheme="minorHAnsi"/>
                <w:color w:val="000000"/>
                <w:sz w:val="20"/>
                <w:szCs w:val="20"/>
              </w:rPr>
            </w:pPr>
            <w:r>
              <w:rPr>
                <w:rFonts w:ascii="Aptos Narrow" w:hAnsi="Aptos Narrow" w:cs="Arial"/>
                <w:color w:val="000000"/>
                <w:sz w:val="22"/>
                <w:szCs w:val="22"/>
              </w:rPr>
              <w:t xml:space="preserve">Spinner Case - DELSEY </w:t>
            </w:r>
            <w:proofErr w:type="spellStart"/>
            <w:r>
              <w:rPr>
                <w:rFonts w:ascii="Aptos Narrow" w:hAnsi="Aptos Narrow" w:cs="Arial"/>
                <w:color w:val="000000"/>
                <w:sz w:val="22"/>
                <w:szCs w:val="22"/>
              </w:rPr>
              <w:t>DELSEY</w:t>
            </w:r>
            <w:proofErr w:type="spellEnd"/>
            <w:r>
              <w:rPr>
                <w:rFonts w:ascii="Aptos Narrow" w:hAnsi="Aptos Narrow" w:cs="Arial"/>
                <w:color w:val="000000"/>
                <w:sz w:val="22"/>
                <w:szCs w:val="22"/>
              </w:rPr>
              <w:t xml:space="preserve"> </w:t>
            </w:r>
            <w:proofErr w:type="spellStart"/>
            <w:r>
              <w:rPr>
                <w:rFonts w:ascii="Aptos Narrow" w:hAnsi="Aptos Narrow" w:cs="Arial"/>
                <w:color w:val="000000"/>
                <w:sz w:val="22"/>
                <w:szCs w:val="22"/>
              </w:rPr>
              <w:t>Brochant</w:t>
            </w:r>
            <w:proofErr w:type="spellEnd"/>
            <w:r>
              <w:rPr>
                <w:rFonts w:ascii="Aptos Narrow" w:hAnsi="Aptos Narrow" w:cs="Arial"/>
                <w:color w:val="000000"/>
                <w:sz w:val="22"/>
                <w:szCs w:val="22"/>
              </w:rPr>
              <w:t xml:space="preserve"> 2.0 4 Wheels Expandable Trolley Black 67cm 189082</w:t>
            </w:r>
          </w:p>
        </w:tc>
        <w:tc>
          <w:tcPr>
            <w:tcW w:w="1112" w:type="dxa"/>
            <w:tcBorders>
              <w:top w:val="nil"/>
              <w:left w:val="single" w:sz="4" w:space="0" w:color="auto"/>
              <w:bottom w:val="single" w:sz="4" w:space="0" w:color="000000"/>
              <w:right w:val="single" w:sz="4" w:space="0" w:color="000000"/>
            </w:tcBorders>
            <w:shd w:val="clear" w:color="auto" w:fill="auto"/>
            <w:noWrap/>
            <w:vAlign w:val="center"/>
          </w:tcPr>
          <w:p w14:paraId="61A0D763" w14:textId="55937514" w:rsidR="00BB3F13" w:rsidRPr="00F86896" w:rsidRDefault="00BB3F13" w:rsidP="00BB3F13">
            <w:pPr>
              <w:jc w:val="right"/>
              <w:rPr>
                <w:rFonts w:asciiTheme="minorHAnsi" w:hAnsiTheme="minorHAnsi" w:cstheme="minorHAnsi"/>
                <w:sz w:val="20"/>
                <w:szCs w:val="20"/>
              </w:rPr>
            </w:pPr>
            <w:r>
              <w:rPr>
                <w:rFonts w:ascii="Aptos Narrow" w:hAnsi="Aptos Narrow" w:cs="Arial"/>
                <w:color w:val="000000"/>
                <w:sz w:val="22"/>
                <w:szCs w:val="22"/>
              </w:rPr>
              <w:t>$399.00</w:t>
            </w:r>
          </w:p>
        </w:tc>
        <w:tc>
          <w:tcPr>
            <w:tcW w:w="708" w:type="dxa"/>
            <w:tcBorders>
              <w:top w:val="nil"/>
              <w:left w:val="nil"/>
              <w:bottom w:val="single" w:sz="4" w:space="0" w:color="000000"/>
              <w:right w:val="single" w:sz="4" w:space="0" w:color="000000"/>
            </w:tcBorders>
            <w:shd w:val="clear" w:color="auto" w:fill="auto"/>
            <w:noWrap/>
            <w:vAlign w:val="center"/>
          </w:tcPr>
          <w:p w14:paraId="7273DF7B" w14:textId="14FF5829" w:rsidR="00BB3F13" w:rsidRPr="00F86896" w:rsidRDefault="00BB3F13" w:rsidP="00BB3F13">
            <w:pPr>
              <w:jc w:val="center"/>
              <w:rPr>
                <w:rFonts w:asciiTheme="minorHAnsi" w:hAnsiTheme="minorHAnsi" w:cstheme="minorHAnsi"/>
                <w:sz w:val="20"/>
                <w:szCs w:val="20"/>
              </w:rPr>
            </w:pPr>
            <w:r>
              <w:rPr>
                <w:rFonts w:ascii="Aptos Narrow" w:hAnsi="Aptos Narrow" w:cs="Arial"/>
                <w:color w:val="000000"/>
                <w:sz w:val="22"/>
                <w:szCs w:val="22"/>
              </w:rPr>
              <w:t>3</w:t>
            </w:r>
          </w:p>
        </w:tc>
        <w:tc>
          <w:tcPr>
            <w:tcW w:w="1196" w:type="dxa"/>
            <w:tcBorders>
              <w:top w:val="nil"/>
              <w:left w:val="nil"/>
              <w:bottom w:val="single" w:sz="4" w:space="0" w:color="000000"/>
              <w:right w:val="single" w:sz="4" w:space="0" w:color="000000"/>
            </w:tcBorders>
            <w:shd w:val="clear" w:color="auto" w:fill="auto"/>
            <w:noWrap/>
            <w:vAlign w:val="center"/>
          </w:tcPr>
          <w:p w14:paraId="62516ED0" w14:textId="22E5D2D8" w:rsidR="00BB3F13" w:rsidRPr="00F86896" w:rsidRDefault="00BB3F13" w:rsidP="00BB3F13">
            <w:pPr>
              <w:jc w:val="right"/>
              <w:rPr>
                <w:rFonts w:asciiTheme="minorHAnsi" w:hAnsiTheme="minorHAnsi" w:cstheme="minorHAnsi"/>
                <w:sz w:val="20"/>
                <w:szCs w:val="20"/>
              </w:rPr>
            </w:pPr>
            <w:r>
              <w:rPr>
                <w:rFonts w:ascii="Aptos Narrow" w:hAnsi="Aptos Narrow" w:cs="Arial"/>
                <w:color w:val="000000"/>
                <w:sz w:val="22"/>
                <w:szCs w:val="22"/>
              </w:rPr>
              <w:t>$1,197.00</w:t>
            </w:r>
          </w:p>
        </w:tc>
      </w:tr>
      <w:tr w:rsidR="00BB3F13" w:rsidRPr="006031C3" w14:paraId="5BB856E4" w14:textId="77777777" w:rsidTr="002629F3">
        <w:trPr>
          <w:trHeight w:val="300"/>
        </w:trPr>
        <w:tc>
          <w:tcPr>
            <w:tcW w:w="2490" w:type="dxa"/>
            <w:tcBorders>
              <w:top w:val="nil"/>
              <w:left w:val="single" w:sz="4" w:space="0" w:color="000000"/>
              <w:bottom w:val="single" w:sz="4" w:space="0" w:color="000000"/>
              <w:right w:val="single" w:sz="4" w:space="0" w:color="auto"/>
            </w:tcBorders>
            <w:shd w:val="clear" w:color="auto" w:fill="auto"/>
            <w:vAlign w:val="center"/>
          </w:tcPr>
          <w:p w14:paraId="66F75954" w14:textId="65D679EA" w:rsidR="00BB3F13" w:rsidRPr="00F86896" w:rsidRDefault="00BB3F13" w:rsidP="00BB3F13">
            <w:pPr>
              <w:rPr>
                <w:rFonts w:asciiTheme="minorHAnsi" w:hAnsiTheme="minorHAnsi" w:cstheme="minorHAnsi"/>
                <w:b/>
                <w:bCs/>
                <w:sz w:val="20"/>
                <w:szCs w:val="20"/>
              </w:rPr>
            </w:pPr>
            <w:r>
              <w:rPr>
                <w:rFonts w:ascii="Aptos Narrow" w:hAnsi="Aptos Narrow" w:cs="Arial"/>
                <w:b/>
                <w:bCs/>
                <w:color w:val="000000"/>
                <w:sz w:val="22"/>
                <w:szCs w:val="22"/>
              </w:rPr>
              <w:t>Book Pack (x20)</w:t>
            </w:r>
          </w:p>
        </w:tc>
        <w:tc>
          <w:tcPr>
            <w:tcW w:w="3618" w:type="dxa"/>
            <w:tcBorders>
              <w:top w:val="single" w:sz="4" w:space="0" w:color="auto"/>
              <w:left w:val="single" w:sz="4" w:space="0" w:color="auto"/>
              <w:bottom w:val="single" w:sz="4" w:space="0" w:color="auto"/>
              <w:right w:val="single" w:sz="4" w:space="0" w:color="auto"/>
            </w:tcBorders>
            <w:vAlign w:val="center"/>
          </w:tcPr>
          <w:p w14:paraId="5E3A7A53" w14:textId="700FF0DA" w:rsidR="00BB3F13" w:rsidRPr="007B1C44" w:rsidRDefault="00BB3F13" w:rsidP="00BB3F13">
            <w:pPr>
              <w:rPr>
                <w:rFonts w:asciiTheme="minorHAnsi" w:hAnsiTheme="minorHAnsi" w:cstheme="minorHAnsi"/>
                <w:color w:val="000000"/>
                <w:sz w:val="20"/>
                <w:szCs w:val="20"/>
              </w:rPr>
            </w:pPr>
            <w:r>
              <w:rPr>
                <w:rFonts w:ascii="Aptos Narrow" w:hAnsi="Aptos Narrow" w:cs="Arial"/>
                <w:color w:val="000000"/>
                <w:sz w:val="22"/>
                <w:szCs w:val="22"/>
              </w:rPr>
              <w:t>Books: Millie Muffin &amp; My Kids Eat 2 &amp; Penelope's Playground</w:t>
            </w:r>
          </w:p>
        </w:tc>
        <w:tc>
          <w:tcPr>
            <w:tcW w:w="1112" w:type="dxa"/>
            <w:tcBorders>
              <w:top w:val="nil"/>
              <w:left w:val="single" w:sz="4" w:space="0" w:color="auto"/>
              <w:bottom w:val="single" w:sz="4" w:space="0" w:color="000000"/>
              <w:right w:val="single" w:sz="4" w:space="0" w:color="000000"/>
            </w:tcBorders>
            <w:shd w:val="clear" w:color="auto" w:fill="auto"/>
            <w:noWrap/>
            <w:vAlign w:val="center"/>
          </w:tcPr>
          <w:p w14:paraId="3A2AC881" w14:textId="2E97DC26" w:rsidR="00BB3F13" w:rsidRPr="00F86896" w:rsidRDefault="00BB3F13" w:rsidP="00BB3F13">
            <w:pPr>
              <w:jc w:val="right"/>
              <w:rPr>
                <w:rFonts w:asciiTheme="minorHAnsi" w:hAnsiTheme="minorHAnsi" w:cstheme="minorHAnsi"/>
                <w:sz w:val="20"/>
                <w:szCs w:val="20"/>
              </w:rPr>
            </w:pPr>
            <w:r>
              <w:rPr>
                <w:rFonts w:ascii="Aptos Narrow" w:hAnsi="Aptos Narrow" w:cs="Arial"/>
                <w:color w:val="000000"/>
                <w:sz w:val="22"/>
                <w:szCs w:val="22"/>
              </w:rPr>
              <w:t>$79.89</w:t>
            </w:r>
          </w:p>
        </w:tc>
        <w:tc>
          <w:tcPr>
            <w:tcW w:w="708" w:type="dxa"/>
            <w:tcBorders>
              <w:top w:val="nil"/>
              <w:left w:val="nil"/>
              <w:bottom w:val="single" w:sz="4" w:space="0" w:color="000000"/>
              <w:right w:val="single" w:sz="4" w:space="0" w:color="000000"/>
            </w:tcBorders>
            <w:shd w:val="clear" w:color="auto" w:fill="auto"/>
            <w:noWrap/>
            <w:vAlign w:val="center"/>
          </w:tcPr>
          <w:p w14:paraId="165AC04D" w14:textId="12E56883" w:rsidR="00BB3F13" w:rsidRPr="00F86896" w:rsidRDefault="00BB3F13" w:rsidP="00BB3F13">
            <w:pPr>
              <w:jc w:val="center"/>
              <w:rPr>
                <w:rFonts w:asciiTheme="minorHAnsi" w:hAnsiTheme="minorHAnsi" w:cstheme="minorHAnsi"/>
                <w:sz w:val="20"/>
                <w:szCs w:val="20"/>
              </w:rPr>
            </w:pPr>
            <w:r>
              <w:rPr>
                <w:rFonts w:ascii="Aptos Narrow" w:hAnsi="Aptos Narrow" w:cs="Arial"/>
                <w:color w:val="000000"/>
                <w:sz w:val="22"/>
                <w:szCs w:val="22"/>
              </w:rPr>
              <w:t>20</w:t>
            </w:r>
          </w:p>
        </w:tc>
        <w:tc>
          <w:tcPr>
            <w:tcW w:w="1196" w:type="dxa"/>
            <w:tcBorders>
              <w:top w:val="nil"/>
              <w:left w:val="nil"/>
              <w:bottom w:val="single" w:sz="4" w:space="0" w:color="000000"/>
              <w:right w:val="single" w:sz="4" w:space="0" w:color="000000"/>
            </w:tcBorders>
            <w:shd w:val="clear" w:color="auto" w:fill="auto"/>
            <w:noWrap/>
            <w:vAlign w:val="center"/>
          </w:tcPr>
          <w:p w14:paraId="32900FBB" w14:textId="05E720BE" w:rsidR="00BB3F13" w:rsidRPr="00F86896" w:rsidRDefault="00BB3F13" w:rsidP="00BB3F13">
            <w:pPr>
              <w:jc w:val="right"/>
              <w:rPr>
                <w:rFonts w:asciiTheme="minorHAnsi" w:hAnsiTheme="minorHAnsi" w:cstheme="minorHAnsi"/>
                <w:sz w:val="20"/>
                <w:szCs w:val="20"/>
              </w:rPr>
            </w:pPr>
            <w:r>
              <w:rPr>
                <w:rFonts w:ascii="Aptos Narrow" w:hAnsi="Aptos Narrow" w:cs="Arial"/>
                <w:color w:val="000000"/>
                <w:sz w:val="22"/>
                <w:szCs w:val="22"/>
              </w:rPr>
              <w:t>$1,597.80</w:t>
            </w:r>
          </w:p>
        </w:tc>
      </w:tr>
      <w:tr w:rsidR="00BB3F13" w:rsidRPr="006031C3" w14:paraId="3A565E2A" w14:textId="77777777" w:rsidTr="002629F3">
        <w:trPr>
          <w:trHeight w:val="300"/>
        </w:trPr>
        <w:tc>
          <w:tcPr>
            <w:tcW w:w="2490" w:type="dxa"/>
            <w:tcBorders>
              <w:top w:val="nil"/>
              <w:left w:val="single" w:sz="4" w:space="0" w:color="000000"/>
              <w:bottom w:val="single" w:sz="4" w:space="0" w:color="000000"/>
              <w:right w:val="single" w:sz="4" w:space="0" w:color="auto"/>
            </w:tcBorders>
            <w:shd w:val="clear" w:color="auto" w:fill="auto"/>
            <w:vAlign w:val="center"/>
          </w:tcPr>
          <w:p w14:paraId="49EA607D" w14:textId="0EDFC084" w:rsidR="00BB3F13" w:rsidRPr="00F86896" w:rsidRDefault="00BB3F13" w:rsidP="00BB3F13">
            <w:pPr>
              <w:rPr>
                <w:rFonts w:asciiTheme="minorHAnsi" w:hAnsiTheme="minorHAnsi" w:cstheme="minorHAnsi"/>
                <w:b/>
                <w:bCs/>
                <w:sz w:val="20"/>
                <w:szCs w:val="20"/>
              </w:rPr>
            </w:pPr>
            <w:r>
              <w:rPr>
                <w:rFonts w:ascii="Aptos Narrow" w:hAnsi="Aptos Narrow" w:cs="Arial"/>
                <w:b/>
                <w:bCs/>
                <w:color w:val="000000"/>
                <w:sz w:val="22"/>
                <w:szCs w:val="22"/>
              </w:rPr>
              <w:t>Cups &amp; Saucer Set (x1)</w:t>
            </w:r>
          </w:p>
        </w:tc>
        <w:tc>
          <w:tcPr>
            <w:tcW w:w="3618" w:type="dxa"/>
            <w:tcBorders>
              <w:top w:val="single" w:sz="4" w:space="0" w:color="auto"/>
              <w:left w:val="single" w:sz="4" w:space="0" w:color="auto"/>
              <w:bottom w:val="single" w:sz="4" w:space="0" w:color="auto"/>
              <w:right w:val="single" w:sz="4" w:space="0" w:color="auto"/>
            </w:tcBorders>
            <w:vAlign w:val="center"/>
          </w:tcPr>
          <w:p w14:paraId="66EB7AA0" w14:textId="38E930DD" w:rsidR="00BB3F13" w:rsidRPr="007B1C44" w:rsidRDefault="00BB3F13" w:rsidP="00BB3F13">
            <w:pPr>
              <w:rPr>
                <w:rFonts w:asciiTheme="minorHAnsi" w:hAnsiTheme="minorHAnsi" w:cstheme="minorHAnsi"/>
                <w:color w:val="000000"/>
                <w:sz w:val="20"/>
                <w:szCs w:val="20"/>
              </w:rPr>
            </w:pPr>
            <w:r>
              <w:rPr>
                <w:rFonts w:ascii="Aptos Narrow" w:hAnsi="Aptos Narrow" w:cs="Arial"/>
                <w:color w:val="000000"/>
                <w:sz w:val="22"/>
                <w:szCs w:val="22"/>
              </w:rPr>
              <w:t>Cups &amp; Saucer Set - COSTA NOVA Impressions Robins Egg Blue Coffee Cup &amp; Saucer P455970</w:t>
            </w:r>
          </w:p>
        </w:tc>
        <w:tc>
          <w:tcPr>
            <w:tcW w:w="1112" w:type="dxa"/>
            <w:tcBorders>
              <w:top w:val="nil"/>
              <w:left w:val="single" w:sz="4" w:space="0" w:color="auto"/>
              <w:bottom w:val="single" w:sz="4" w:space="0" w:color="000000"/>
              <w:right w:val="single" w:sz="4" w:space="0" w:color="000000"/>
            </w:tcBorders>
            <w:shd w:val="clear" w:color="auto" w:fill="auto"/>
            <w:noWrap/>
            <w:vAlign w:val="center"/>
          </w:tcPr>
          <w:p w14:paraId="3F847852" w14:textId="65046EDE" w:rsidR="00BB3F13" w:rsidRPr="00F86896" w:rsidRDefault="00BB3F13" w:rsidP="00BB3F13">
            <w:pPr>
              <w:jc w:val="right"/>
              <w:rPr>
                <w:rFonts w:asciiTheme="minorHAnsi" w:hAnsiTheme="minorHAnsi" w:cstheme="minorHAnsi"/>
                <w:sz w:val="20"/>
                <w:szCs w:val="20"/>
              </w:rPr>
            </w:pPr>
            <w:r>
              <w:rPr>
                <w:rFonts w:ascii="Aptos Narrow" w:hAnsi="Aptos Narrow" w:cs="Arial"/>
                <w:color w:val="000000"/>
                <w:sz w:val="22"/>
                <w:szCs w:val="22"/>
              </w:rPr>
              <w:t>$160.00</w:t>
            </w:r>
          </w:p>
        </w:tc>
        <w:tc>
          <w:tcPr>
            <w:tcW w:w="708" w:type="dxa"/>
            <w:tcBorders>
              <w:top w:val="nil"/>
              <w:left w:val="nil"/>
              <w:bottom w:val="single" w:sz="4" w:space="0" w:color="000000"/>
              <w:right w:val="single" w:sz="4" w:space="0" w:color="000000"/>
            </w:tcBorders>
            <w:shd w:val="clear" w:color="auto" w:fill="auto"/>
            <w:noWrap/>
            <w:vAlign w:val="center"/>
          </w:tcPr>
          <w:p w14:paraId="5808C49E" w14:textId="761E19A8" w:rsidR="00BB3F13" w:rsidRPr="00F86896" w:rsidRDefault="00BB3F13" w:rsidP="00BB3F13">
            <w:pPr>
              <w:jc w:val="center"/>
              <w:rPr>
                <w:rFonts w:asciiTheme="minorHAnsi" w:hAnsiTheme="minorHAnsi" w:cstheme="minorHAnsi"/>
                <w:sz w:val="20"/>
                <w:szCs w:val="20"/>
              </w:rPr>
            </w:pPr>
            <w:r>
              <w:rPr>
                <w:rFonts w:ascii="Aptos Narrow" w:hAnsi="Aptos Narrow" w:cs="Arial"/>
                <w:color w:val="000000"/>
                <w:sz w:val="22"/>
                <w:szCs w:val="22"/>
              </w:rPr>
              <w:t>1</w:t>
            </w:r>
          </w:p>
        </w:tc>
        <w:tc>
          <w:tcPr>
            <w:tcW w:w="1196" w:type="dxa"/>
            <w:tcBorders>
              <w:top w:val="nil"/>
              <w:left w:val="nil"/>
              <w:bottom w:val="single" w:sz="4" w:space="0" w:color="000000"/>
              <w:right w:val="single" w:sz="4" w:space="0" w:color="000000"/>
            </w:tcBorders>
            <w:shd w:val="clear" w:color="auto" w:fill="auto"/>
            <w:noWrap/>
            <w:vAlign w:val="center"/>
          </w:tcPr>
          <w:p w14:paraId="636BD1A4" w14:textId="7BCB2828" w:rsidR="00BB3F13" w:rsidRPr="00F86896" w:rsidRDefault="00BB3F13" w:rsidP="00BB3F13">
            <w:pPr>
              <w:jc w:val="right"/>
              <w:rPr>
                <w:rFonts w:asciiTheme="minorHAnsi" w:hAnsiTheme="minorHAnsi" w:cstheme="minorHAnsi"/>
                <w:sz w:val="20"/>
                <w:szCs w:val="20"/>
              </w:rPr>
            </w:pPr>
            <w:r>
              <w:rPr>
                <w:rFonts w:ascii="Aptos Narrow" w:hAnsi="Aptos Narrow" w:cs="Arial"/>
                <w:color w:val="000000"/>
                <w:sz w:val="22"/>
                <w:szCs w:val="22"/>
              </w:rPr>
              <w:t>$160.00</w:t>
            </w:r>
          </w:p>
        </w:tc>
      </w:tr>
      <w:tr w:rsidR="00BB3F13" w:rsidRPr="006031C3" w14:paraId="0D6D0F21" w14:textId="77777777" w:rsidTr="002629F3">
        <w:trPr>
          <w:trHeight w:val="300"/>
        </w:trPr>
        <w:tc>
          <w:tcPr>
            <w:tcW w:w="2490" w:type="dxa"/>
            <w:tcBorders>
              <w:top w:val="nil"/>
              <w:left w:val="single" w:sz="4" w:space="0" w:color="000000"/>
              <w:bottom w:val="single" w:sz="4" w:space="0" w:color="000000"/>
              <w:right w:val="single" w:sz="4" w:space="0" w:color="auto"/>
            </w:tcBorders>
            <w:shd w:val="clear" w:color="auto" w:fill="auto"/>
            <w:vAlign w:val="center"/>
          </w:tcPr>
          <w:p w14:paraId="1E674614" w14:textId="3BD0768D" w:rsidR="00BB3F13" w:rsidRPr="00F86896" w:rsidRDefault="00BB3F13" w:rsidP="00BB3F13">
            <w:pPr>
              <w:rPr>
                <w:rFonts w:asciiTheme="minorHAnsi" w:hAnsiTheme="minorHAnsi" w:cstheme="minorHAnsi"/>
                <w:b/>
                <w:bCs/>
                <w:sz w:val="20"/>
                <w:szCs w:val="20"/>
              </w:rPr>
            </w:pPr>
            <w:r>
              <w:rPr>
                <w:rFonts w:ascii="Aptos Narrow" w:hAnsi="Aptos Narrow" w:cs="Arial"/>
                <w:b/>
                <w:bCs/>
                <w:color w:val="000000"/>
                <w:sz w:val="22"/>
                <w:szCs w:val="22"/>
              </w:rPr>
              <w:lastRenderedPageBreak/>
              <w:t>Queen Quilt (x1)</w:t>
            </w:r>
          </w:p>
        </w:tc>
        <w:tc>
          <w:tcPr>
            <w:tcW w:w="3618" w:type="dxa"/>
            <w:tcBorders>
              <w:top w:val="single" w:sz="4" w:space="0" w:color="auto"/>
              <w:left w:val="single" w:sz="4" w:space="0" w:color="auto"/>
              <w:bottom w:val="single" w:sz="4" w:space="0" w:color="auto"/>
              <w:right w:val="single" w:sz="4" w:space="0" w:color="auto"/>
            </w:tcBorders>
            <w:vAlign w:val="center"/>
          </w:tcPr>
          <w:p w14:paraId="21DB4CBA" w14:textId="4760C7FA" w:rsidR="00BB3F13" w:rsidRPr="007B1C44" w:rsidRDefault="00BB3F13" w:rsidP="00BB3F13">
            <w:pPr>
              <w:rPr>
                <w:rFonts w:asciiTheme="minorHAnsi" w:hAnsiTheme="minorHAnsi" w:cstheme="minorHAnsi"/>
                <w:color w:val="000000"/>
                <w:sz w:val="20"/>
                <w:szCs w:val="20"/>
              </w:rPr>
            </w:pPr>
            <w:r>
              <w:rPr>
                <w:rFonts w:ascii="Aptos Narrow" w:hAnsi="Aptos Narrow" w:cs="Arial"/>
                <w:color w:val="000000"/>
                <w:sz w:val="22"/>
                <w:szCs w:val="22"/>
              </w:rPr>
              <w:t>Queen Quilt - LOGAN &amp; MASON Rowan Seafoam Quilt Cover Set Queen 3pc P188728</w:t>
            </w:r>
          </w:p>
        </w:tc>
        <w:tc>
          <w:tcPr>
            <w:tcW w:w="1112" w:type="dxa"/>
            <w:tcBorders>
              <w:top w:val="nil"/>
              <w:left w:val="single" w:sz="4" w:space="0" w:color="auto"/>
              <w:bottom w:val="single" w:sz="4" w:space="0" w:color="000000"/>
              <w:right w:val="single" w:sz="4" w:space="0" w:color="000000"/>
            </w:tcBorders>
            <w:shd w:val="clear" w:color="auto" w:fill="auto"/>
            <w:noWrap/>
            <w:vAlign w:val="center"/>
          </w:tcPr>
          <w:p w14:paraId="7AF8386A" w14:textId="66E4A9F8" w:rsidR="00BB3F13" w:rsidRPr="00F86896" w:rsidRDefault="00BB3F13" w:rsidP="00BB3F13">
            <w:pPr>
              <w:jc w:val="right"/>
              <w:rPr>
                <w:rFonts w:asciiTheme="minorHAnsi" w:hAnsiTheme="minorHAnsi" w:cstheme="minorHAnsi"/>
                <w:sz w:val="20"/>
                <w:szCs w:val="20"/>
              </w:rPr>
            </w:pPr>
            <w:r>
              <w:rPr>
                <w:rFonts w:ascii="Aptos Narrow" w:hAnsi="Aptos Narrow" w:cs="Arial"/>
                <w:color w:val="000000"/>
                <w:sz w:val="22"/>
                <w:szCs w:val="22"/>
              </w:rPr>
              <w:t>$200.00</w:t>
            </w:r>
          </w:p>
        </w:tc>
        <w:tc>
          <w:tcPr>
            <w:tcW w:w="708" w:type="dxa"/>
            <w:tcBorders>
              <w:top w:val="nil"/>
              <w:left w:val="nil"/>
              <w:bottom w:val="single" w:sz="4" w:space="0" w:color="000000"/>
              <w:right w:val="single" w:sz="4" w:space="0" w:color="000000"/>
            </w:tcBorders>
            <w:shd w:val="clear" w:color="auto" w:fill="auto"/>
            <w:noWrap/>
            <w:vAlign w:val="center"/>
          </w:tcPr>
          <w:p w14:paraId="1F9941D5" w14:textId="6D597B5D" w:rsidR="00BB3F13" w:rsidRPr="00F86896" w:rsidRDefault="00BB3F13" w:rsidP="00BB3F13">
            <w:pPr>
              <w:jc w:val="center"/>
              <w:rPr>
                <w:rFonts w:asciiTheme="minorHAnsi" w:hAnsiTheme="minorHAnsi" w:cstheme="minorHAnsi"/>
                <w:sz w:val="20"/>
                <w:szCs w:val="20"/>
              </w:rPr>
            </w:pPr>
            <w:r>
              <w:rPr>
                <w:rFonts w:ascii="Aptos Narrow" w:hAnsi="Aptos Narrow" w:cs="Arial"/>
                <w:color w:val="000000"/>
                <w:sz w:val="22"/>
                <w:szCs w:val="22"/>
              </w:rPr>
              <w:t>1</w:t>
            </w:r>
          </w:p>
        </w:tc>
        <w:tc>
          <w:tcPr>
            <w:tcW w:w="1196" w:type="dxa"/>
            <w:tcBorders>
              <w:top w:val="nil"/>
              <w:left w:val="nil"/>
              <w:bottom w:val="single" w:sz="4" w:space="0" w:color="000000"/>
              <w:right w:val="single" w:sz="4" w:space="0" w:color="000000"/>
            </w:tcBorders>
            <w:shd w:val="clear" w:color="auto" w:fill="auto"/>
            <w:noWrap/>
            <w:vAlign w:val="center"/>
          </w:tcPr>
          <w:p w14:paraId="557F3DA7" w14:textId="1CDE8AAF" w:rsidR="00BB3F13" w:rsidRPr="00F86896" w:rsidRDefault="00BB3F13" w:rsidP="00BB3F13">
            <w:pPr>
              <w:jc w:val="right"/>
              <w:rPr>
                <w:rFonts w:asciiTheme="minorHAnsi" w:hAnsiTheme="minorHAnsi" w:cstheme="minorHAnsi"/>
                <w:sz w:val="20"/>
                <w:szCs w:val="20"/>
              </w:rPr>
            </w:pPr>
            <w:r>
              <w:rPr>
                <w:rFonts w:ascii="Aptos Narrow" w:hAnsi="Aptos Narrow" w:cs="Arial"/>
                <w:color w:val="000000"/>
                <w:sz w:val="22"/>
                <w:szCs w:val="22"/>
              </w:rPr>
              <w:t>$200.00</w:t>
            </w:r>
          </w:p>
        </w:tc>
      </w:tr>
      <w:tr w:rsidR="00BB3F13" w:rsidRPr="006031C3" w14:paraId="0C9AD458" w14:textId="77777777" w:rsidTr="002629F3">
        <w:trPr>
          <w:trHeight w:val="300"/>
        </w:trPr>
        <w:tc>
          <w:tcPr>
            <w:tcW w:w="2490" w:type="dxa"/>
            <w:tcBorders>
              <w:top w:val="nil"/>
              <w:left w:val="single" w:sz="4" w:space="0" w:color="000000"/>
              <w:bottom w:val="single" w:sz="4" w:space="0" w:color="000000"/>
              <w:right w:val="single" w:sz="4" w:space="0" w:color="auto"/>
            </w:tcBorders>
            <w:shd w:val="clear" w:color="auto" w:fill="auto"/>
            <w:vAlign w:val="center"/>
          </w:tcPr>
          <w:p w14:paraId="2BEA2833" w14:textId="207B24A2" w:rsidR="00BB3F13" w:rsidRPr="00F86896" w:rsidRDefault="00BB3F13" w:rsidP="00BB3F13">
            <w:pPr>
              <w:rPr>
                <w:rFonts w:asciiTheme="minorHAnsi" w:hAnsiTheme="minorHAnsi" w:cstheme="minorHAnsi"/>
                <w:b/>
                <w:bCs/>
                <w:sz w:val="20"/>
                <w:szCs w:val="20"/>
              </w:rPr>
            </w:pPr>
            <w:r>
              <w:rPr>
                <w:rFonts w:ascii="Aptos Narrow" w:hAnsi="Aptos Narrow" w:cs="Arial"/>
                <w:b/>
                <w:bCs/>
                <w:color w:val="000000"/>
                <w:sz w:val="22"/>
                <w:szCs w:val="22"/>
              </w:rPr>
              <w:t>BBQ Tools (x1)</w:t>
            </w:r>
          </w:p>
        </w:tc>
        <w:tc>
          <w:tcPr>
            <w:tcW w:w="3618" w:type="dxa"/>
            <w:tcBorders>
              <w:top w:val="single" w:sz="4" w:space="0" w:color="auto"/>
              <w:left w:val="single" w:sz="4" w:space="0" w:color="auto"/>
              <w:bottom w:val="single" w:sz="4" w:space="0" w:color="auto"/>
              <w:right w:val="single" w:sz="4" w:space="0" w:color="auto"/>
            </w:tcBorders>
            <w:vAlign w:val="center"/>
          </w:tcPr>
          <w:p w14:paraId="2F5BABDC" w14:textId="2F391226" w:rsidR="00BB3F13" w:rsidRPr="007B1C44" w:rsidRDefault="00BB3F13" w:rsidP="00BB3F13">
            <w:pPr>
              <w:rPr>
                <w:rFonts w:asciiTheme="minorHAnsi" w:hAnsiTheme="minorHAnsi" w:cstheme="minorHAnsi"/>
                <w:color w:val="000000"/>
                <w:sz w:val="20"/>
                <w:szCs w:val="20"/>
              </w:rPr>
            </w:pPr>
            <w:r>
              <w:rPr>
                <w:rFonts w:ascii="Aptos Narrow" w:hAnsi="Aptos Narrow" w:cs="Arial"/>
                <w:color w:val="000000"/>
                <w:sz w:val="22"/>
                <w:szCs w:val="22"/>
              </w:rPr>
              <w:t>BBQ Tools -  Deluxe 3pc Grill Tool Set 75725</w:t>
            </w:r>
          </w:p>
        </w:tc>
        <w:tc>
          <w:tcPr>
            <w:tcW w:w="1112" w:type="dxa"/>
            <w:tcBorders>
              <w:top w:val="nil"/>
              <w:left w:val="single" w:sz="4" w:space="0" w:color="auto"/>
              <w:bottom w:val="single" w:sz="4" w:space="0" w:color="000000"/>
              <w:right w:val="single" w:sz="4" w:space="0" w:color="000000"/>
            </w:tcBorders>
            <w:shd w:val="clear" w:color="auto" w:fill="auto"/>
            <w:noWrap/>
            <w:vAlign w:val="center"/>
          </w:tcPr>
          <w:p w14:paraId="511503BE" w14:textId="3B7A1798" w:rsidR="00BB3F13" w:rsidRPr="00F86896" w:rsidRDefault="00BB3F13" w:rsidP="00BB3F13">
            <w:pPr>
              <w:jc w:val="right"/>
              <w:rPr>
                <w:rFonts w:asciiTheme="minorHAnsi" w:hAnsiTheme="minorHAnsi" w:cstheme="minorHAnsi"/>
                <w:sz w:val="20"/>
                <w:szCs w:val="20"/>
              </w:rPr>
            </w:pPr>
            <w:r>
              <w:rPr>
                <w:rFonts w:ascii="Aptos Narrow" w:hAnsi="Aptos Narrow" w:cs="Arial"/>
                <w:color w:val="000000"/>
                <w:sz w:val="22"/>
                <w:szCs w:val="22"/>
              </w:rPr>
              <w:t>$169.00</w:t>
            </w:r>
          </w:p>
        </w:tc>
        <w:tc>
          <w:tcPr>
            <w:tcW w:w="708" w:type="dxa"/>
            <w:tcBorders>
              <w:top w:val="nil"/>
              <w:left w:val="nil"/>
              <w:bottom w:val="single" w:sz="4" w:space="0" w:color="000000"/>
              <w:right w:val="single" w:sz="4" w:space="0" w:color="000000"/>
            </w:tcBorders>
            <w:shd w:val="clear" w:color="auto" w:fill="auto"/>
            <w:noWrap/>
            <w:vAlign w:val="center"/>
          </w:tcPr>
          <w:p w14:paraId="2E3D7A59" w14:textId="55E7E940" w:rsidR="00BB3F13" w:rsidRPr="00F86896" w:rsidRDefault="00BB3F13" w:rsidP="00BB3F13">
            <w:pPr>
              <w:jc w:val="center"/>
              <w:rPr>
                <w:rFonts w:asciiTheme="minorHAnsi" w:hAnsiTheme="minorHAnsi" w:cstheme="minorHAnsi"/>
                <w:sz w:val="20"/>
                <w:szCs w:val="20"/>
              </w:rPr>
            </w:pPr>
            <w:r>
              <w:rPr>
                <w:rFonts w:ascii="Aptos Narrow" w:hAnsi="Aptos Narrow" w:cs="Arial"/>
                <w:color w:val="000000"/>
                <w:sz w:val="22"/>
                <w:szCs w:val="22"/>
              </w:rPr>
              <w:t>1</w:t>
            </w:r>
          </w:p>
        </w:tc>
        <w:tc>
          <w:tcPr>
            <w:tcW w:w="1196" w:type="dxa"/>
            <w:tcBorders>
              <w:top w:val="nil"/>
              <w:left w:val="nil"/>
              <w:bottom w:val="single" w:sz="4" w:space="0" w:color="000000"/>
              <w:right w:val="single" w:sz="4" w:space="0" w:color="000000"/>
            </w:tcBorders>
            <w:shd w:val="clear" w:color="auto" w:fill="auto"/>
            <w:noWrap/>
            <w:vAlign w:val="center"/>
          </w:tcPr>
          <w:p w14:paraId="078B7882" w14:textId="3CEC1D95" w:rsidR="00BB3F13" w:rsidRPr="00F86896" w:rsidRDefault="00BB3F13" w:rsidP="00BB3F13">
            <w:pPr>
              <w:jc w:val="right"/>
              <w:rPr>
                <w:rFonts w:asciiTheme="minorHAnsi" w:hAnsiTheme="minorHAnsi" w:cstheme="minorHAnsi"/>
                <w:sz w:val="20"/>
                <w:szCs w:val="20"/>
              </w:rPr>
            </w:pPr>
            <w:r>
              <w:rPr>
                <w:rFonts w:ascii="Aptos Narrow" w:hAnsi="Aptos Narrow" w:cs="Arial"/>
                <w:color w:val="000000"/>
                <w:sz w:val="22"/>
                <w:szCs w:val="22"/>
              </w:rPr>
              <w:t>$169.00</w:t>
            </w:r>
          </w:p>
        </w:tc>
      </w:tr>
      <w:tr w:rsidR="00BB3F13" w:rsidRPr="006031C3" w14:paraId="6D9DAA9D" w14:textId="77777777" w:rsidTr="002629F3">
        <w:trPr>
          <w:trHeight w:val="300"/>
        </w:trPr>
        <w:tc>
          <w:tcPr>
            <w:tcW w:w="2490" w:type="dxa"/>
            <w:tcBorders>
              <w:top w:val="nil"/>
              <w:left w:val="single" w:sz="4" w:space="0" w:color="000000"/>
              <w:bottom w:val="single" w:sz="4" w:space="0" w:color="000000"/>
              <w:right w:val="single" w:sz="4" w:space="0" w:color="auto"/>
            </w:tcBorders>
            <w:shd w:val="clear" w:color="auto" w:fill="auto"/>
            <w:vAlign w:val="center"/>
          </w:tcPr>
          <w:p w14:paraId="2AD0E187" w14:textId="4937B518" w:rsidR="00BB3F13" w:rsidRPr="00F86896" w:rsidRDefault="00BB3F13" w:rsidP="00BB3F13">
            <w:pPr>
              <w:rPr>
                <w:rFonts w:asciiTheme="minorHAnsi" w:hAnsiTheme="minorHAnsi" w:cstheme="minorHAnsi"/>
                <w:b/>
                <w:bCs/>
                <w:sz w:val="20"/>
                <w:szCs w:val="20"/>
              </w:rPr>
            </w:pPr>
            <w:r>
              <w:rPr>
                <w:rFonts w:ascii="Aptos Narrow" w:hAnsi="Aptos Narrow" w:cs="Arial"/>
                <w:b/>
                <w:bCs/>
                <w:color w:val="000000"/>
                <w:sz w:val="22"/>
                <w:szCs w:val="22"/>
              </w:rPr>
              <w:t>Portable Speaker (x1)</w:t>
            </w:r>
          </w:p>
        </w:tc>
        <w:tc>
          <w:tcPr>
            <w:tcW w:w="3618" w:type="dxa"/>
            <w:tcBorders>
              <w:top w:val="single" w:sz="4" w:space="0" w:color="auto"/>
              <w:left w:val="single" w:sz="4" w:space="0" w:color="auto"/>
              <w:bottom w:val="single" w:sz="4" w:space="0" w:color="auto"/>
              <w:right w:val="single" w:sz="4" w:space="0" w:color="auto"/>
            </w:tcBorders>
            <w:vAlign w:val="center"/>
          </w:tcPr>
          <w:p w14:paraId="374CCEB0" w14:textId="792B3CFF" w:rsidR="00BB3F13" w:rsidRPr="007B1C44" w:rsidRDefault="00BB3F13" w:rsidP="00BB3F13">
            <w:pPr>
              <w:rPr>
                <w:rFonts w:asciiTheme="minorHAnsi" w:hAnsiTheme="minorHAnsi" w:cstheme="minorHAnsi"/>
                <w:color w:val="000000"/>
                <w:sz w:val="20"/>
                <w:szCs w:val="20"/>
              </w:rPr>
            </w:pPr>
            <w:r>
              <w:rPr>
                <w:rFonts w:ascii="Aptos Narrow" w:hAnsi="Aptos Narrow" w:cs="Arial"/>
                <w:color w:val="000000"/>
                <w:sz w:val="22"/>
                <w:szCs w:val="22"/>
              </w:rPr>
              <w:t>Portable Speaker - Nokia Portable Wireless Speaker 2 SP102</w:t>
            </w:r>
          </w:p>
        </w:tc>
        <w:tc>
          <w:tcPr>
            <w:tcW w:w="1112" w:type="dxa"/>
            <w:tcBorders>
              <w:top w:val="nil"/>
              <w:left w:val="single" w:sz="4" w:space="0" w:color="auto"/>
              <w:bottom w:val="single" w:sz="4" w:space="0" w:color="000000"/>
              <w:right w:val="single" w:sz="4" w:space="0" w:color="000000"/>
            </w:tcBorders>
            <w:shd w:val="clear" w:color="auto" w:fill="auto"/>
            <w:noWrap/>
            <w:vAlign w:val="center"/>
          </w:tcPr>
          <w:p w14:paraId="2A68BC4E" w14:textId="0ACFF654" w:rsidR="00BB3F13" w:rsidRPr="00F86896" w:rsidRDefault="00BB3F13" w:rsidP="00BB3F13">
            <w:pPr>
              <w:jc w:val="right"/>
              <w:rPr>
                <w:rFonts w:asciiTheme="minorHAnsi" w:hAnsiTheme="minorHAnsi" w:cstheme="minorHAnsi"/>
                <w:sz w:val="20"/>
                <w:szCs w:val="20"/>
              </w:rPr>
            </w:pPr>
            <w:r>
              <w:rPr>
                <w:rFonts w:ascii="Aptos Narrow" w:hAnsi="Aptos Narrow" w:cs="Arial"/>
                <w:color w:val="000000"/>
                <w:sz w:val="22"/>
                <w:szCs w:val="22"/>
              </w:rPr>
              <w:t>$129.00</w:t>
            </w:r>
          </w:p>
        </w:tc>
        <w:tc>
          <w:tcPr>
            <w:tcW w:w="708" w:type="dxa"/>
            <w:tcBorders>
              <w:top w:val="nil"/>
              <w:left w:val="nil"/>
              <w:bottom w:val="single" w:sz="4" w:space="0" w:color="000000"/>
              <w:right w:val="single" w:sz="4" w:space="0" w:color="000000"/>
            </w:tcBorders>
            <w:shd w:val="clear" w:color="auto" w:fill="auto"/>
            <w:noWrap/>
            <w:vAlign w:val="center"/>
          </w:tcPr>
          <w:p w14:paraId="0F0CC206" w14:textId="6729B95F" w:rsidR="00BB3F13" w:rsidRPr="00F86896" w:rsidRDefault="00BB3F13" w:rsidP="00BB3F13">
            <w:pPr>
              <w:jc w:val="center"/>
              <w:rPr>
                <w:rFonts w:asciiTheme="minorHAnsi" w:hAnsiTheme="minorHAnsi" w:cstheme="minorHAnsi"/>
                <w:sz w:val="20"/>
                <w:szCs w:val="20"/>
              </w:rPr>
            </w:pPr>
            <w:r>
              <w:rPr>
                <w:rFonts w:ascii="Aptos Narrow" w:hAnsi="Aptos Narrow" w:cs="Arial"/>
                <w:color w:val="000000"/>
                <w:sz w:val="22"/>
                <w:szCs w:val="22"/>
              </w:rPr>
              <w:t>1</w:t>
            </w:r>
          </w:p>
        </w:tc>
        <w:tc>
          <w:tcPr>
            <w:tcW w:w="1196" w:type="dxa"/>
            <w:tcBorders>
              <w:top w:val="nil"/>
              <w:left w:val="nil"/>
              <w:bottom w:val="single" w:sz="4" w:space="0" w:color="000000"/>
              <w:right w:val="single" w:sz="4" w:space="0" w:color="000000"/>
            </w:tcBorders>
            <w:shd w:val="clear" w:color="auto" w:fill="auto"/>
            <w:noWrap/>
            <w:vAlign w:val="center"/>
          </w:tcPr>
          <w:p w14:paraId="777C10CE" w14:textId="46B96EF1" w:rsidR="00BB3F13" w:rsidRPr="00F86896" w:rsidRDefault="00BB3F13" w:rsidP="00BB3F13">
            <w:pPr>
              <w:jc w:val="right"/>
              <w:rPr>
                <w:rFonts w:asciiTheme="minorHAnsi" w:hAnsiTheme="minorHAnsi" w:cstheme="minorHAnsi"/>
                <w:sz w:val="20"/>
                <w:szCs w:val="20"/>
              </w:rPr>
            </w:pPr>
            <w:r>
              <w:rPr>
                <w:rFonts w:ascii="Aptos Narrow" w:hAnsi="Aptos Narrow" w:cs="Arial"/>
                <w:color w:val="000000"/>
                <w:sz w:val="22"/>
                <w:szCs w:val="22"/>
              </w:rPr>
              <w:t>$129.00</w:t>
            </w:r>
          </w:p>
        </w:tc>
      </w:tr>
      <w:tr w:rsidR="00BB3F13" w:rsidRPr="006031C3" w14:paraId="7B693DFB" w14:textId="77777777" w:rsidTr="002629F3">
        <w:trPr>
          <w:trHeight w:val="300"/>
        </w:trPr>
        <w:tc>
          <w:tcPr>
            <w:tcW w:w="2490" w:type="dxa"/>
            <w:tcBorders>
              <w:top w:val="nil"/>
              <w:left w:val="single" w:sz="4" w:space="0" w:color="000000"/>
              <w:bottom w:val="single" w:sz="4" w:space="0" w:color="000000"/>
              <w:right w:val="single" w:sz="4" w:space="0" w:color="auto"/>
            </w:tcBorders>
            <w:shd w:val="clear" w:color="auto" w:fill="auto"/>
            <w:vAlign w:val="center"/>
          </w:tcPr>
          <w:p w14:paraId="54A74BEF" w14:textId="52E1EFF0" w:rsidR="00BB3F13" w:rsidRPr="00F86896" w:rsidRDefault="00BB3F13" w:rsidP="00BB3F13">
            <w:pPr>
              <w:rPr>
                <w:rFonts w:asciiTheme="minorHAnsi" w:hAnsiTheme="minorHAnsi" w:cstheme="minorHAnsi"/>
                <w:b/>
                <w:bCs/>
                <w:sz w:val="20"/>
                <w:szCs w:val="20"/>
              </w:rPr>
            </w:pPr>
            <w:r>
              <w:rPr>
                <w:rFonts w:ascii="Aptos Narrow" w:hAnsi="Aptos Narrow" w:cs="Arial"/>
                <w:b/>
                <w:bCs/>
                <w:color w:val="000000"/>
                <w:sz w:val="22"/>
                <w:szCs w:val="22"/>
              </w:rPr>
              <w:t>Beach Hat (x3)</w:t>
            </w:r>
          </w:p>
        </w:tc>
        <w:tc>
          <w:tcPr>
            <w:tcW w:w="3618" w:type="dxa"/>
            <w:tcBorders>
              <w:top w:val="single" w:sz="4" w:space="0" w:color="auto"/>
              <w:left w:val="single" w:sz="4" w:space="0" w:color="auto"/>
              <w:bottom w:val="single" w:sz="4" w:space="0" w:color="auto"/>
              <w:right w:val="single" w:sz="4" w:space="0" w:color="auto"/>
            </w:tcBorders>
            <w:vAlign w:val="center"/>
          </w:tcPr>
          <w:p w14:paraId="1AD42785" w14:textId="40BEA29A" w:rsidR="00BB3F13" w:rsidRPr="007B1C44" w:rsidRDefault="00BB3F13" w:rsidP="00BB3F13">
            <w:pPr>
              <w:rPr>
                <w:rFonts w:asciiTheme="minorHAnsi" w:hAnsiTheme="minorHAnsi" w:cstheme="minorHAnsi"/>
                <w:color w:val="000000"/>
                <w:sz w:val="20"/>
                <w:szCs w:val="20"/>
              </w:rPr>
            </w:pPr>
            <w:r>
              <w:rPr>
                <w:rFonts w:ascii="Aptos Narrow" w:hAnsi="Aptos Narrow" w:cs="Arial"/>
                <w:color w:val="000000"/>
                <w:sz w:val="22"/>
                <w:szCs w:val="22"/>
              </w:rPr>
              <w:t>KERASTASE: K. Soleil Beach Hat</w:t>
            </w:r>
          </w:p>
        </w:tc>
        <w:tc>
          <w:tcPr>
            <w:tcW w:w="1112" w:type="dxa"/>
            <w:tcBorders>
              <w:top w:val="nil"/>
              <w:left w:val="single" w:sz="4" w:space="0" w:color="auto"/>
              <w:bottom w:val="single" w:sz="4" w:space="0" w:color="000000"/>
              <w:right w:val="single" w:sz="4" w:space="0" w:color="000000"/>
            </w:tcBorders>
            <w:shd w:val="clear" w:color="auto" w:fill="auto"/>
            <w:noWrap/>
            <w:vAlign w:val="center"/>
          </w:tcPr>
          <w:p w14:paraId="3118F641" w14:textId="6C70D4AB" w:rsidR="00BB3F13" w:rsidRPr="00F86896" w:rsidRDefault="00BB3F13" w:rsidP="00BB3F13">
            <w:pPr>
              <w:jc w:val="right"/>
              <w:rPr>
                <w:rFonts w:asciiTheme="minorHAnsi" w:hAnsiTheme="minorHAnsi" w:cstheme="minorHAnsi"/>
                <w:sz w:val="20"/>
                <w:szCs w:val="20"/>
              </w:rPr>
            </w:pPr>
            <w:r>
              <w:rPr>
                <w:rFonts w:ascii="Aptos Narrow" w:hAnsi="Aptos Narrow" w:cs="Arial"/>
                <w:color w:val="000000"/>
                <w:sz w:val="22"/>
                <w:szCs w:val="22"/>
              </w:rPr>
              <w:t>$25.00</w:t>
            </w:r>
          </w:p>
        </w:tc>
        <w:tc>
          <w:tcPr>
            <w:tcW w:w="708" w:type="dxa"/>
            <w:tcBorders>
              <w:top w:val="nil"/>
              <w:left w:val="nil"/>
              <w:bottom w:val="single" w:sz="4" w:space="0" w:color="000000"/>
              <w:right w:val="single" w:sz="4" w:space="0" w:color="000000"/>
            </w:tcBorders>
            <w:shd w:val="clear" w:color="auto" w:fill="auto"/>
            <w:noWrap/>
            <w:vAlign w:val="center"/>
          </w:tcPr>
          <w:p w14:paraId="25ABDAB4" w14:textId="3F9BA573" w:rsidR="00BB3F13" w:rsidRPr="00F86896" w:rsidRDefault="00BB3F13" w:rsidP="00BB3F13">
            <w:pPr>
              <w:jc w:val="center"/>
              <w:rPr>
                <w:rFonts w:asciiTheme="minorHAnsi" w:hAnsiTheme="minorHAnsi" w:cstheme="minorHAnsi"/>
                <w:sz w:val="20"/>
                <w:szCs w:val="20"/>
              </w:rPr>
            </w:pPr>
            <w:r>
              <w:rPr>
                <w:rFonts w:ascii="Aptos Narrow" w:hAnsi="Aptos Narrow" w:cs="Arial"/>
                <w:color w:val="000000"/>
                <w:sz w:val="22"/>
                <w:szCs w:val="22"/>
              </w:rPr>
              <w:t>3</w:t>
            </w:r>
          </w:p>
        </w:tc>
        <w:tc>
          <w:tcPr>
            <w:tcW w:w="1196" w:type="dxa"/>
            <w:tcBorders>
              <w:top w:val="nil"/>
              <w:left w:val="nil"/>
              <w:bottom w:val="single" w:sz="4" w:space="0" w:color="000000"/>
              <w:right w:val="single" w:sz="4" w:space="0" w:color="000000"/>
            </w:tcBorders>
            <w:shd w:val="clear" w:color="auto" w:fill="auto"/>
            <w:noWrap/>
            <w:vAlign w:val="center"/>
          </w:tcPr>
          <w:p w14:paraId="4CF202FB" w14:textId="5126F409" w:rsidR="00BB3F13" w:rsidRPr="00F86896" w:rsidRDefault="00BB3F13" w:rsidP="00BB3F13">
            <w:pPr>
              <w:jc w:val="right"/>
              <w:rPr>
                <w:rFonts w:asciiTheme="minorHAnsi" w:hAnsiTheme="minorHAnsi" w:cstheme="minorHAnsi"/>
                <w:sz w:val="20"/>
                <w:szCs w:val="20"/>
              </w:rPr>
            </w:pPr>
            <w:r>
              <w:rPr>
                <w:rFonts w:ascii="Aptos Narrow" w:hAnsi="Aptos Narrow" w:cs="Arial"/>
                <w:color w:val="000000"/>
                <w:sz w:val="22"/>
                <w:szCs w:val="22"/>
              </w:rPr>
              <w:t>$75.00</w:t>
            </w:r>
          </w:p>
        </w:tc>
      </w:tr>
      <w:tr w:rsidR="00BB3F13" w:rsidRPr="006031C3" w14:paraId="263A4694" w14:textId="77777777" w:rsidTr="002629F3">
        <w:trPr>
          <w:trHeight w:val="300"/>
        </w:trPr>
        <w:tc>
          <w:tcPr>
            <w:tcW w:w="2490" w:type="dxa"/>
            <w:tcBorders>
              <w:top w:val="nil"/>
              <w:left w:val="single" w:sz="4" w:space="0" w:color="000000"/>
              <w:bottom w:val="single" w:sz="4" w:space="0" w:color="000000"/>
              <w:right w:val="single" w:sz="4" w:space="0" w:color="auto"/>
            </w:tcBorders>
            <w:shd w:val="clear" w:color="auto" w:fill="auto"/>
            <w:vAlign w:val="center"/>
          </w:tcPr>
          <w:p w14:paraId="0F7BCE7B" w14:textId="5E6CCD24" w:rsidR="00BB3F13" w:rsidRPr="00F86896" w:rsidRDefault="00BB3F13" w:rsidP="00BB3F13">
            <w:pPr>
              <w:rPr>
                <w:rFonts w:asciiTheme="minorHAnsi" w:hAnsiTheme="minorHAnsi" w:cstheme="minorHAnsi"/>
                <w:b/>
                <w:bCs/>
                <w:sz w:val="20"/>
                <w:szCs w:val="20"/>
              </w:rPr>
            </w:pPr>
            <w:r>
              <w:rPr>
                <w:rFonts w:ascii="Aptos Narrow" w:hAnsi="Aptos Narrow" w:cs="Arial"/>
                <w:b/>
                <w:bCs/>
                <w:color w:val="000000"/>
                <w:sz w:val="22"/>
                <w:szCs w:val="22"/>
              </w:rPr>
              <w:t>Candle set (x1)</w:t>
            </w:r>
          </w:p>
        </w:tc>
        <w:tc>
          <w:tcPr>
            <w:tcW w:w="3618" w:type="dxa"/>
            <w:tcBorders>
              <w:top w:val="single" w:sz="4" w:space="0" w:color="auto"/>
              <w:left w:val="single" w:sz="4" w:space="0" w:color="auto"/>
              <w:bottom w:val="single" w:sz="4" w:space="0" w:color="auto"/>
              <w:right w:val="single" w:sz="4" w:space="0" w:color="auto"/>
            </w:tcBorders>
            <w:vAlign w:val="center"/>
          </w:tcPr>
          <w:p w14:paraId="1C87E889" w14:textId="0F06D00C" w:rsidR="00BB3F13" w:rsidRPr="007B1C44" w:rsidRDefault="00BB3F13" w:rsidP="00BB3F13">
            <w:pPr>
              <w:rPr>
                <w:rFonts w:asciiTheme="minorHAnsi" w:hAnsiTheme="minorHAnsi" w:cstheme="minorHAnsi"/>
                <w:color w:val="000000"/>
                <w:sz w:val="20"/>
                <w:szCs w:val="20"/>
              </w:rPr>
            </w:pPr>
            <w:r>
              <w:rPr>
                <w:rFonts w:ascii="Aptos Narrow" w:hAnsi="Aptos Narrow" w:cs="Arial"/>
                <w:color w:val="000000"/>
                <w:sz w:val="22"/>
                <w:szCs w:val="22"/>
              </w:rPr>
              <w:t>Candle set - Royal Doulton Elements Soy Candle Pink Grapefruit, Geranium &amp; Amber Woods 300g /Bergamot, Pink Pepper &amp; Vanilla 300g P236151/P236148</w:t>
            </w:r>
          </w:p>
        </w:tc>
        <w:tc>
          <w:tcPr>
            <w:tcW w:w="1112" w:type="dxa"/>
            <w:tcBorders>
              <w:top w:val="nil"/>
              <w:left w:val="single" w:sz="4" w:space="0" w:color="auto"/>
              <w:bottom w:val="single" w:sz="4" w:space="0" w:color="000000"/>
              <w:right w:val="single" w:sz="4" w:space="0" w:color="000000"/>
            </w:tcBorders>
            <w:shd w:val="clear" w:color="auto" w:fill="auto"/>
            <w:noWrap/>
            <w:vAlign w:val="center"/>
          </w:tcPr>
          <w:p w14:paraId="1BAD07BF" w14:textId="13681A67" w:rsidR="00BB3F13" w:rsidRPr="00F86896" w:rsidRDefault="00BB3F13" w:rsidP="00BB3F13">
            <w:pPr>
              <w:jc w:val="right"/>
              <w:rPr>
                <w:rFonts w:asciiTheme="minorHAnsi" w:hAnsiTheme="minorHAnsi" w:cstheme="minorHAnsi"/>
                <w:sz w:val="20"/>
                <w:szCs w:val="20"/>
              </w:rPr>
            </w:pPr>
            <w:r>
              <w:rPr>
                <w:rFonts w:ascii="Aptos Narrow" w:hAnsi="Aptos Narrow" w:cs="Arial"/>
                <w:color w:val="000000"/>
                <w:sz w:val="22"/>
                <w:szCs w:val="22"/>
              </w:rPr>
              <w:t>$79.90</w:t>
            </w:r>
          </w:p>
        </w:tc>
        <w:tc>
          <w:tcPr>
            <w:tcW w:w="708" w:type="dxa"/>
            <w:tcBorders>
              <w:top w:val="nil"/>
              <w:left w:val="nil"/>
              <w:bottom w:val="single" w:sz="4" w:space="0" w:color="000000"/>
              <w:right w:val="single" w:sz="4" w:space="0" w:color="000000"/>
            </w:tcBorders>
            <w:shd w:val="clear" w:color="auto" w:fill="auto"/>
            <w:noWrap/>
            <w:vAlign w:val="center"/>
          </w:tcPr>
          <w:p w14:paraId="580EF3AA" w14:textId="1BC9A42E" w:rsidR="00BB3F13" w:rsidRPr="00F86896" w:rsidRDefault="00BB3F13" w:rsidP="00BB3F13">
            <w:pPr>
              <w:jc w:val="center"/>
              <w:rPr>
                <w:rFonts w:asciiTheme="minorHAnsi" w:hAnsiTheme="minorHAnsi" w:cstheme="minorHAnsi"/>
                <w:sz w:val="20"/>
                <w:szCs w:val="20"/>
              </w:rPr>
            </w:pPr>
            <w:r>
              <w:rPr>
                <w:rFonts w:ascii="Aptos Narrow" w:hAnsi="Aptos Narrow" w:cs="Arial"/>
                <w:color w:val="000000"/>
                <w:sz w:val="22"/>
                <w:szCs w:val="22"/>
              </w:rPr>
              <w:t>1</w:t>
            </w:r>
          </w:p>
        </w:tc>
        <w:tc>
          <w:tcPr>
            <w:tcW w:w="1196" w:type="dxa"/>
            <w:tcBorders>
              <w:top w:val="nil"/>
              <w:left w:val="nil"/>
              <w:bottom w:val="single" w:sz="4" w:space="0" w:color="000000"/>
              <w:right w:val="single" w:sz="4" w:space="0" w:color="000000"/>
            </w:tcBorders>
            <w:shd w:val="clear" w:color="auto" w:fill="auto"/>
            <w:noWrap/>
            <w:vAlign w:val="center"/>
          </w:tcPr>
          <w:p w14:paraId="50A6B353" w14:textId="21AC4C7C" w:rsidR="00BB3F13" w:rsidRPr="00F86896" w:rsidRDefault="00BB3F13" w:rsidP="00BB3F13">
            <w:pPr>
              <w:jc w:val="right"/>
              <w:rPr>
                <w:rFonts w:asciiTheme="minorHAnsi" w:hAnsiTheme="minorHAnsi" w:cstheme="minorHAnsi"/>
                <w:sz w:val="20"/>
                <w:szCs w:val="20"/>
              </w:rPr>
            </w:pPr>
            <w:r>
              <w:rPr>
                <w:rFonts w:ascii="Aptos Narrow" w:hAnsi="Aptos Narrow" w:cs="Arial"/>
                <w:color w:val="000000"/>
                <w:sz w:val="22"/>
                <w:szCs w:val="22"/>
              </w:rPr>
              <w:t>$79.90</w:t>
            </w:r>
          </w:p>
        </w:tc>
      </w:tr>
      <w:tr w:rsidR="00BB3F13" w:rsidRPr="006031C3" w14:paraId="4FF12428" w14:textId="77777777" w:rsidTr="002629F3">
        <w:trPr>
          <w:trHeight w:val="300"/>
        </w:trPr>
        <w:tc>
          <w:tcPr>
            <w:tcW w:w="2490" w:type="dxa"/>
            <w:tcBorders>
              <w:top w:val="nil"/>
              <w:left w:val="single" w:sz="4" w:space="0" w:color="000000"/>
              <w:bottom w:val="single" w:sz="4" w:space="0" w:color="000000"/>
              <w:right w:val="single" w:sz="4" w:space="0" w:color="auto"/>
            </w:tcBorders>
            <w:shd w:val="clear" w:color="auto" w:fill="auto"/>
            <w:vAlign w:val="center"/>
          </w:tcPr>
          <w:p w14:paraId="24B263EC" w14:textId="69FEE75E" w:rsidR="00BB3F13" w:rsidRPr="00F86896" w:rsidRDefault="00BB3F13" w:rsidP="00BB3F13">
            <w:pPr>
              <w:rPr>
                <w:rFonts w:asciiTheme="minorHAnsi" w:hAnsiTheme="minorHAnsi" w:cstheme="minorHAnsi"/>
                <w:b/>
                <w:bCs/>
                <w:sz w:val="20"/>
                <w:szCs w:val="20"/>
              </w:rPr>
            </w:pPr>
            <w:r>
              <w:rPr>
                <w:rFonts w:ascii="Aptos Narrow" w:hAnsi="Aptos Narrow" w:cs="Arial"/>
                <w:b/>
                <w:bCs/>
                <w:color w:val="000000"/>
                <w:sz w:val="22"/>
                <w:szCs w:val="22"/>
              </w:rPr>
              <w:t>Dash Cam (x1)</w:t>
            </w:r>
          </w:p>
        </w:tc>
        <w:tc>
          <w:tcPr>
            <w:tcW w:w="3618" w:type="dxa"/>
            <w:tcBorders>
              <w:top w:val="single" w:sz="4" w:space="0" w:color="auto"/>
              <w:left w:val="single" w:sz="4" w:space="0" w:color="auto"/>
              <w:bottom w:val="single" w:sz="4" w:space="0" w:color="auto"/>
              <w:right w:val="single" w:sz="4" w:space="0" w:color="auto"/>
            </w:tcBorders>
            <w:vAlign w:val="center"/>
          </w:tcPr>
          <w:p w14:paraId="3C1B4036" w14:textId="72FEF56F" w:rsidR="00BB3F13" w:rsidRPr="007B1C44" w:rsidRDefault="00BB3F13" w:rsidP="00BB3F13">
            <w:pPr>
              <w:rPr>
                <w:rFonts w:asciiTheme="minorHAnsi" w:hAnsiTheme="minorHAnsi" w:cstheme="minorHAnsi"/>
                <w:color w:val="000000"/>
                <w:sz w:val="20"/>
                <w:szCs w:val="20"/>
              </w:rPr>
            </w:pPr>
            <w:r>
              <w:rPr>
                <w:rFonts w:ascii="Aptos Narrow" w:hAnsi="Aptos Narrow" w:cs="Arial"/>
                <w:color w:val="000000"/>
                <w:sz w:val="22"/>
                <w:szCs w:val="22"/>
              </w:rPr>
              <w:t>Dash Cam - Navman MiVue™145 GPS TAG 5706814</w:t>
            </w:r>
          </w:p>
        </w:tc>
        <w:tc>
          <w:tcPr>
            <w:tcW w:w="1112" w:type="dxa"/>
            <w:tcBorders>
              <w:top w:val="nil"/>
              <w:left w:val="single" w:sz="4" w:space="0" w:color="auto"/>
              <w:bottom w:val="single" w:sz="4" w:space="0" w:color="000000"/>
              <w:right w:val="single" w:sz="4" w:space="0" w:color="000000"/>
            </w:tcBorders>
            <w:shd w:val="clear" w:color="auto" w:fill="auto"/>
            <w:noWrap/>
            <w:vAlign w:val="center"/>
          </w:tcPr>
          <w:p w14:paraId="6AB02B80" w14:textId="3A1A9FEE" w:rsidR="00BB3F13" w:rsidRPr="00F86896" w:rsidRDefault="00BB3F13" w:rsidP="00BB3F13">
            <w:pPr>
              <w:jc w:val="right"/>
              <w:rPr>
                <w:rFonts w:asciiTheme="minorHAnsi" w:hAnsiTheme="minorHAnsi" w:cstheme="minorHAnsi"/>
                <w:sz w:val="20"/>
                <w:szCs w:val="20"/>
              </w:rPr>
            </w:pPr>
            <w:r>
              <w:rPr>
                <w:rFonts w:ascii="Aptos Narrow" w:hAnsi="Aptos Narrow" w:cs="Arial"/>
                <w:color w:val="000000"/>
                <w:sz w:val="22"/>
                <w:szCs w:val="22"/>
              </w:rPr>
              <w:t>$139.00</w:t>
            </w:r>
          </w:p>
        </w:tc>
        <w:tc>
          <w:tcPr>
            <w:tcW w:w="708" w:type="dxa"/>
            <w:tcBorders>
              <w:top w:val="nil"/>
              <w:left w:val="nil"/>
              <w:bottom w:val="single" w:sz="4" w:space="0" w:color="000000"/>
              <w:right w:val="single" w:sz="4" w:space="0" w:color="000000"/>
            </w:tcBorders>
            <w:shd w:val="clear" w:color="auto" w:fill="auto"/>
            <w:noWrap/>
            <w:vAlign w:val="center"/>
          </w:tcPr>
          <w:p w14:paraId="0381B461" w14:textId="2A764A00" w:rsidR="00BB3F13" w:rsidRPr="00F86896" w:rsidRDefault="00BB3F13" w:rsidP="00BB3F13">
            <w:pPr>
              <w:jc w:val="center"/>
              <w:rPr>
                <w:rFonts w:asciiTheme="minorHAnsi" w:hAnsiTheme="minorHAnsi" w:cstheme="minorHAnsi"/>
                <w:sz w:val="20"/>
                <w:szCs w:val="20"/>
              </w:rPr>
            </w:pPr>
            <w:r>
              <w:rPr>
                <w:rFonts w:ascii="Aptos Narrow" w:hAnsi="Aptos Narrow" w:cs="Arial"/>
                <w:color w:val="000000"/>
                <w:sz w:val="22"/>
                <w:szCs w:val="22"/>
              </w:rPr>
              <w:t>1</w:t>
            </w:r>
          </w:p>
        </w:tc>
        <w:tc>
          <w:tcPr>
            <w:tcW w:w="1196" w:type="dxa"/>
            <w:tcBorders>
              <w:top w:val="nil"/>
              <w:left w:val="nil"/>
              <w:bottom w:val="single" w:sz="4" w:space="0" w:color="000000"/>
              <w:right w:val="single" w:sz="4" w:space="0" w:color="000000"/>
            </w:tcBorders>
            <w:shd w:val="clear" w:color="auto" w:fill="auto"/>
            <w:noWrap/>
            <w:vAlign w:val="center"/>
          </w:tcPr>
          <w:p w14:paraId="21F1AFC7" w14:textId="1701A1FE" w:rsidR="00BB3F13" w:rsidRPr="00F86896" w:rsidRDefault="00BB3F13" w:rsidP="00BB3F13">
            <w:pPr>
              <w:jc w:val="right"/>
              <w:rPr>
                <w:rFonts w:asciiTheme="minorHAnsi" w:hAnsiTheme="minorHAnsi" w:cstheme="minorHAnsi"/>
                <w:sz w:val="20"/>
                <w:szCs w:val="20"/>
              </w:rPr>
            </w:pPr>
            <w:r>
              <w:rPr>
                <w:rFonts w:ascii="Aptos Narrow" w:hAnsi="Aptos Narrow" w:cs="Arial"/>
                <w:color w:val="000000"/>
                <w:sz w:val="22"/>
                <w:szCs w:val="22"/>
              </w:rPr>
              <w:t>$139.00</w:t>
            </w:r>
          </w:p>
        </w:tc>
      </w:tr>
      <w:tr w:rsidR="007B1C44" w:rsidRPr="006031C3" w14:paraId="33A4B30E" w14:textId="77777777" w:rsidTr="00BB3F13">
        <w:trPr>
          <w:trHeight w:val="300"/>
        </w:trPr>
        <w:tc>
          <w:tcPr>
            <w:tcW w:w="2490" w:type="dxa"/>
            <w:tcBorders>
              <w:top w:val="nil"/>
              <w:left w:val="single" w:sz="4" w:space="0" w:color="000000"/>
              <w:bottom w:val="single" w:sz="4" w:space="0" w:color="000000"/>
              <w:right w:val="single" w:sz="4" w:space="0" w:color="auto"/>
            </w:tcBorders>
            <w:shd w:val="clear" w:color="auto" w:fill="auto"/>
            <w:vAlign w:val="bottom"/>
            <w:hideMark/>
          </w:tcPr>
          <w:p w14:paraId="7104FB94" w14:textId="6B728D82" w:rsidR="007B1C44" w:rsidRPr="00F86896" w:rsidRDefault="007B1C44" w:rsidP="007B1C44">
            <w:pPr>
              <w:rPr>
                <w:rFonts w:asciiTheme="minorHAnsi" w:hAnsiTheme="minorHAnsi" w:cstheme="minorHAnsi"/>
                <w:b/>
                <w:bCs/>
                <w:sz w:val="20"/>
                <w:szCs w:val="20"/>
              </w:rPr>
            </w:pPr>
            <w:r w:rsidRPr="00F86896">
              <w:rPr>
                <w:rFonts w:asciiTheme="minorHAnsi" w:hAnsiTheme="minorHAnsi" w:cstheme="minorHAnsi"/>
                <w:b/>
                <w:bCs/>
                <w:color w:val="000000"/>
                <w:sz w:val="20"/>
                <w:szCs w:val="20"/>
              </w:rPr>
              <w:t>$100 (x1)</w:t>
            </w:r>
          </w:p>
        </w:tc>
        <w:tc>
          <w:tcPr>
            <w:tcW w:w="3618" w:type="dxa"/>
            <w:tcBorders>
              <w:top w:val="single" w:sz="4" w:space="0" w:color="auto"/>
              <w:left w:val="single" w:sz="4" w:space="0" w:color="auto"/>
              <w:bottom w:val="single" w:sz="4" w:space="0" w:color="auto"/>
              <w:right w:val="single" w:sz="4" w:space="0" w:color="auto"/>
            </w:tcBorders>
            <w:vAlign w:val="bottom"/>
          </w:tcPr>
          <w:p w14:paraId="1CC36B93" w14:textId="35AEE9E8" w:rsidR="007B1C44" w:rsidRPr="007B1C44" w:rsidRDefault="007B1C44" w:rsidP="007B1C44">
            <w:pPr>
              <w:rPr>
                <w:rFonts w:asciiTheme="minorHAnsi" w:hAnsiTheme="minorHAnsi" w:cstheme="minorHAnsi"/>
                <w:color w:val="000000"/>
                <w:sz w:val="20"/>
                <w:szCs w:val="20"/>
              </w:rPr>
            </w:pPr>
            <w:r w:rsidRPr="007B1C44">
              <w:rPr>
                <w:rFonts w:asciiTheme="minorHAnsi" w:hAnsiTheme="minorHAnsi" w:cstheme="minorHAnsi"/>
                <w:color w:val="000000"/>
                <w:sz w:val="20"/>
                <w:szCs w:val="20"/>
              </w:rPr>
              <w:t>$100 cash</w:t>
            </w:r>
          </w:p>
        </w:tc>
        <w:tc>
          <w:tcPr>
            <w:tcW w:w="1112" w:type="dxa"/>
            <w:tcBorders>
              <w:top w:val="nil"/>
              <w:left w:val="single" w:sz="4" w:space="0" w:color="auto"/>
              <w:bottom w:val="single" w:sz="4" w:space="0" w:color="000000"/>
              <w:right w:val="single" w:sz="4" w:space="0" w:color="000000"/>
            </w:tcBorders>
            <w:shd w:val="clear" w:color="auto" w:fill="auto"/>
            <w:noWrap/>
            <w:vAlign w:val="bottom"/>
            <w:hideMark/>
          </w:tcPr>
          <w:p w14:paraId="67344FEE" w14:textId="7C7B2EE8" w:rsidR="007B1C44" w:rsidRPr="00F86896" w:rsidRDefault="007B1C44" w:rsidP="007B1C44">
            <w:pPr>
              <w:jc w:val="right"/>
              <w:rPr>
                <w:rFonts w:asciiTheme="minorHAnsi" w:hAnsiTheme="minorHAnsi" w:cstheme="minorHAnsi"/>
                <w:sz w:val="20"/>
                <w:szCs w:val="20"/>
              </w:rPr>
            </w:pPr>
            <w:r w:rsidRPr="00F86896">
              <w:rPr>
                <w:rFonts w:asciiTheme="minorHAnsi" w:hAnsiTheme="minorHAnsi" w:cstheme="minorHAnsi"/>
                <w:color w:val="000000"/>
                <w:sz w:val="20"/>
                <w:szCs w:val="20"/>
              </w:rPr>
              <w:t>$100.00</w:t>
            </w:r>
          </w:p>
        </w:tc>
        <w:tc>
          <w:tcPr>
            <w:tcW w:w="708" w:type="dxa"/>
            <w:tcBorders>
              <w:top w:val="nil"/>
              <w:left w:val="nil"/>
              <w:bottom w:val="single" w:sz="4" w:space="0" w:color="000000"/>
              <w:right w:val="single" w:sz="4" w:space="0" w:color="000000"/>
            </w:tcBorders>
            <w:shd w:val="clear" w:color="auto" w:fill="auto"/>
            <w:noWrap/>
            <w:vAlign w:val="bottom"/>
            <w:hideMark/>
          </w:tcPr>
          <w:p w14:paraId="5CEB3E57" w14:textId="14739EDE" w:rsidR="007B1C44" w:rsidRPr="00F86896" w:rsidRDefault="007B1C44" w:rsidP="007B1C44">
            <w:pPr>
              <w:jc w:val="center"/>
              <w:rPr>
                <w:rFonts w:asciiTheme="minorHAnsi" w:hAnsiTheme="minorHAnsi" w:cstheme="minorHAnsi"/>
                <w:sz w:val="20"/>
                <w:szCs w:val="20"/>
              </w:rPr>
            </w:pPr>
            <w:r w:rsidRPr="00F86896">
              <w:rPr>
                <w:rFonts w:asciiTheme="minorHAnsi" w:hAnsiTheme="minorHAnsi" w:cstheme="minorHAnsi"/>
                <w:color w:val="000000"/>
                <w:sz w:val="20"/>
                <w:szCs w:val="20"/>
              </w:rPr>
              <w:t>1</w:t>
            </w:r>
          </w:p>
        </w:tc>
        <w:tc>
          <w:tcPr>
            <w:tcW w:w="1196" w:type="dxa"/>
            <w:tcBorders>
              <w:top w:val="nil"/>
              <w:left w:val="nil"/>
              <w:bottom w:val="single" w:sz="4" w:space="0" w:color="000000"/>
              <w:right w:val="single" w:sz="4" w:space="0" w:color="000000"/>
            </w:tcBorders>
            <w:shd w:val="clear" w:color="auto" w:fill="auto"/>
            <w:noWrap/>
            <w:vAlign w:val="bottom"/>
            <w:hideMark/>
          </w:tcPr>
          <w:p w14:paraId="47C38A7D" w14:textId="1D3ABE2F" w:rsidR="007B1C44" w:rsidRPr="00F86896" w:rsidRDefault="007B1C44" w:rsidP="007B1C44">
            <w:pPr>
              <w:jc w:val="right"/>
              <w:rPr>
                <w:rFonts w:asciiTheme="minorHAnsi" w:hAnsiTheme="minorHAnsi" w:cstheme="minorHAnsi"/>
                <w:sz w:val="20"/>
                <w:szCs w:val="20"/>
              </w:rPr>
            </w:pPr>
            <w:r w:rsidRPr="00F86896">
              <w:rPr>
                <w:rFonts w:asciiTheme="minorHAnsi" w:hAnsiTheme="minorHAnsi" w:cstheme="minorHAnsi"/>
                <w:color w:val="000000"/>
                <w:sz w:val="20"/>
                <w:szCs w:val="20"/>
              </w:rPr>
              <w:t>$100.00</w:t>
            </w:r>
          </w:p>
        </w:tc>
      </w:tr>
      <w:tr w:rsidR="00BB3F13" w:rsidRPr="006031C3" w14:paraId="1A8DF87F" w14:textId="77777777" w:rsidTr="00866040">
        <w:trPr>
          <w:trHeight w:val="300"/>
        </w:trPr>
        <w:tc>
          <w:tcPr>
            <w:tcW w:w="2490" w:type="dxa"/>
            <w:tcBorders>
              <w:top w:val="nil"/>
              <w:left w:val="single" w:sz="4" w:space="0" w:color="000000"/>
              <w:bottom w:val="single" w:sz="4" w:space="0" w:color="000000"/>
              <w:right w:val="single" w:sz="4" w:space="0" w:color="auto"/>
            </w:tcBorders>
            <w:shd w:val="clear" w:color="auto" w:fill="auto"/>
            <w:vAlign w:val="center"/>
          </w:tcPr>
          <w:p w14:paraId="5075EB2A" w14:textId="47A87156" w:rsidR="00BB3F13" w:rsidRPr="00F86896" w:rsidRDefault="00BB3F13" w:rsidP="00BB3F13">
            <w:pPr>
              <w:rPr>
                <w:rFonts w:asciiTheme="minorHAnsi" w:hAnsiTheme="minorHAnsi" w:cstheme="minorHAnsi"/>
                <w:b/>
                <w:bCs/>
                <w:sz w:val="20"/>
                <w:szCs w:val="20"/>
              </w:rPr>
            </w:pPr>
            <w:r>
              <w:rPr>
                <w:rFonts w:ascii="Aptos Narrow" w:hAnsi="Aptos Narrow" w:cs="Arial"/>
                <w:b/>
                <w:bCs/>
                <w:color w:val="000000"/>
                <w:sz w:val="22"/>
                <w:szCs w:val="22"/>
              </w:rPr>
              <w:t>Cookware set (x1)</w:t>
            </w:r>
          </w:p>
        </w:tc>
        <w:tc>
          <w:tcPr>
            <w:tcW w:w="3618" w:type="dxa"/>
            <w:tcBorders>
              <w:top w:val="single" w:sz="4" w:space="0" w:color="auto"/>
              <w:left w:val="single" w:sz="4" w:space="0" w:color="auto"/>
              <w:bottom w:val="single" w:sz="4" w:space="0" w:color="auto"/>
              <w:right w:val="single" w:sz="4" w:space="0" w:color="auto"/>
            </w:tcBorders>
            <w:vAlign w:val="center"/>
          </w:tcPr>
          <w:p w14:paraId="5284F3FE" w14:textId="2410BA93" w:rsidR="00BB3F13" w:rsidRPr="007B1C44" w:rsidRDefault="00BB3F13" w:rsidP="00BB3F13">
            <w:pPr>
              <w:rPr>
                <w:rFonts w:asciiTheme="minorHAnsi" w:hAnsiTheme="minorHAnsi" w:cstheme="minorHAnsi"/>
                <w:color w:val="000000"/>
                <w:sz w:val="20"/>
                <w:szCs w:val="20"/>
              </w:rPr>
            </w:pPr>
            <w:r>
              <w:rPr>
                <w:rFonts w:ascii="Aptos Narrow" w:hAnsi="Aptos Narrow" w:cs="Arial"/>
                <w:color w:val="000000"/>
                <w:sz w:val="22"/>
                <w:szCs w:val="22"/>
              </w:rPr>
              <w:t xml:space="preserve">Cookware set - HARD ARMOUR SAUCEPAN 18CM / DEEP FRYPAN 30CM 42364/42363 </w:t>
            </w:r>
          </w:p>
        </w:tc>
        <w:tc>
          <w:tcPr>
            <w:tcW w:w="1112" w:type="dxa"/>
            <w:tcBorders>
              <w:top w:val="nil"/>
              <w:left w:val="single" w:sz="4" w:space="0" w:color="auto"/>
              <w:bottom w:val="single" w:sz="4" w:space="0" w:color="000000"/>
              <w:right w:val="single" w:sz="4" w:space="0" w:color="000000"/>
            </w:tcBorders>
            <w:shd w:val="clear" w:color="auto" w:fill="auto"/>
            <w:noWrap/>
            <w:vAlign w:val="center"/>
          </w:tcPr>
          <w:p w14:paraId="56CB843F" w14:textId="30D25413" w:rsidR="00BB3F13" w:rsidRPr="00F86896" w:rsidRDefault="00BB3F13" w:rsidP="00BB3F13">
            <w:pPr>
              <w:jc w:val="right"/>
              <w:rPr>
                <w:rFonts w:asciiTheme="minorHAnsi" w:hAnsiTheme="minorHAnsi" w:cstheme="minorHAnsi"/>
                <w:sz w:val="20"/>
                <w:szCs w:val="20"/>
              </w:rPr>
            </w:pPr>
            <w:r>
              <w:rPr>
                <w:rFonts w:ascii="Aptos Narrow" w:hAnsi="Aptos Narrow" w:cs="Arial"/>
                <w:color w:val="000000"/>
                <w:sz w:val="22"/>
                <w:szCs w:val="22"/>
              </w:rPr>
              <w:t>$249.90</w:t>
            </w:r>
          </w:p>
        </w:tc>
        <w:tc>
          <w:tcPr>
            <w:tcW w:w="708" w:type="dxa"/>
            <w:tcBorders>
              <w:top w:val="nil"/>
              <w:left w:val="nil"/>
              <w:bottom w:val="single" w:sz="4" w:space="0" w:color="000000"/>
              <w:right w:val="single" w:sz="4" w:space="0" w:color="000000"/>
            </w:tcBorders>
            <w:shd w:val="clear" w:color="auto" w:fill="auto"/>
            <w:noWrap/>
            <w:vAlign w:val="center"/>
          </w:tcPr>
          <w:p w14:paraId="589D447E" w14:textId="0FF01900" w:rsidR="00BB3F13" w:rsidRPr="00F86896" w:rsidRDefault="00BB3F13" w:rsidP="00BB3F13">
            <w:pPr>
              <w:jc w:val="center"/>
              <w:rPr>
                <w:rFonts w:asciiTheme="minorHAnsi" w:hAnsiTheme="minorHAnsi" w:cstheme="minorHAnsi"/>
                <w:sz w:val="20"/>
                <w:szCs w:val="20"/>
              </w:rPr>
            </w:pPr>
            <w:r>
              <w:rPr>
                <w:rFonts w:ascii="Aptos Narrow" w:hAnsi="Aptos Narrow" w:cs="Arial"/>
                <w:color w:val="000000"/>
                <w:sz w:val="22"/>
                <w:szCs w:val="22"/>
              </w:rPr>
              <w:t>1</w:t>
            </w:r>
          </w:p>
        </w:tc>
        <w:tc>
          <w:tcPr>
            <w:tcW w:w="1196" w:type="dxa"/>
            <w:tcBorders>
              <w:top w:val="nil"/>
              <w:left w:val="nil"/>
              <w:bottom w:val="single" w:sz="4" w:space="0" w:color="000000"/>
              <w:right w:val="single" w:sz="4" w:space="0" w:color="000000"/>
            </w:tcBorders>
            <w:shd w:val="clear" w:color="auto" w:fill="auto"/>
            <w:noWrap/>
            <w:vAlign w:val="center"/>
          </w:tcPr>
          <w:p w14:paraId="24598D49" w14:textId="08FBBC0B" w:rsidR="00BB3F13" w:rsidRPr="00F86896" w:rsidRDefault="00BB3F13" w:rsidP="00BB3F13">
            <w:pPr>
              <w:jc w:val="right"/>
              <w:rPr>
                <w:rFonts w:asciiTheme="minorHAnsi" w:hAnsiTheme="minorHAnsi" w:cstheme="minorHAnsi"/>
                <w:sz w:val="20"/>
                <w:szCs w:val="20"/>
              </w:rPr>
            </w:pPr>
            <w:r>
              <w:rPr>
                <w:rFonts w:ascii="Aptos Narrow" w:hAnsi="Aptos Narrow" w:cs="Arial"/>
                <w:color w:val="000000"/>
                <w:sz w:val="22"/>
                <w:szCs w:val="22"/>
              </w:rPr>
              <w:t>$249.90</w:t>
            </w:r>
          </w:p>
        </w:tc>
      </w:tr>
      <w:tr w:rsidR="007B1C44" w:rsidRPr="006031C3" w14:paraId="5FE8BBBE" w14:textId="77777777" w:rsidTr="00BB3F13">
        <w:trPr>
          <w:trHeight w:val="300"/>
        </w:trPr>
        <w:tc>
          <w:tcPr>
            <w:tcW w:w="2490" w:type="dxa"/>
            <w:tcBorders>
              <w:top w:val="nil"/>
              <w:left w:val="single" w:sz="4" w:space="0" w:color="000000"/>
              <w:bottom w:val="single" w:sz="4" w:space="0" w:color="000000"/>
              <w:right w:val="single" w:sz="4" w:space="0" w:color="auto"/>
            </w:tcBorders>
            <w:shd w:val="clear" w:color="auto" w:fill="auto"/>
            <w:vAlign w:val="bottom"/>
            <w:hideMark/>
          </w:tcPr>
          <w:p w14:paraId="5382E4D8" w14:textId="14D348B9" w:rsidR="007B1C44" w:rsidRPr="00F86896" w:rsidRDefault="007B1C44" w:rsidP="007B1C44">
            <w:pPr>
              <w:rPr>
                <w:rFonts w:asciiTheme="minorHAnsi" w:hAnsiTheme="minorHAnsi" w:cstheme="minorHAnsi"/>
                <w:b/>
                <w:bCs/>
                <w:sz w:val="20"/>
                <w:szCs w:val="20"/>
              </w:rPr>
            </w:pPr>
            <w:r w:rsidRPr="00F86896">
              <w:rPr>
                <w:rFonts w:asciiTheme="minorHAnsi" w:hAnsiTheme="minorHAnsi" w:cstheme="minorHAnsi"/>
                <w:b/>
                <w:bCs/>
                <w:color w:val="000000"/>
                <w:sz w:val="20"/>
                <w:szCs w:val="20"/>
              </w:rPr>
              <w:t>$50 (x1)</w:t>
            </w:r>
          </w:p>
        </w:tc>
        <w:tc>
          <w:tcPr>
            <w:tcW w:w="3618" w:type="dxa"/>
            <w:tcBorders>
              <w:top w:val="single" w:sz="4" w:space="0" w:color="auto"/>
              <w:left w:val="single" w:sz="4" w:space="0" w:color="auto"/>
              <w:bottom w:val="single" w:sz="4" w:space="0" w:color="auto"/>
              <w:right w:val="single" w:sz="4" w:space="0" w:color="auto"/>
            </w:tcBorders>
            <w:vAlign w:val="bottom"/>
          </w:tcPr>
          <w:p w14:paraId="48ABC780" w14:textId="2D4B4101" w:rsidR="007B1C44" w:rsidRPr="007B1C44" w:rsidRDefault="007B1C44" w:rsidP="007B1C44">
            <w:pPr>
              <w:rPr>
                <w:rFonts w:asciiTheme="minorHAnsi" w:hAnsiTheme="minorHAnsi" w:cstheme="minorHAnsi"/>
                <w:color w:val="000000"/>
                <w:sz w:val="20"/>
                <w:szCs w:val="20"/>
              </w:rPr>
            </w:pPr>
            <w:r w:rsidRPr="007B1C44">
              <w:rPr>
                <w:rFonts w:asciiTheme="minorHAnsi" w:hAnsiTheme="minorHAnsi" w:cstheme="minorHAnsi"/>
                <w:color w:val="000000"/>
                <w:sz w:val="20"/>
                <w:szCs w:val="20"/>
              </w:rPr>
              <w:t>$50 cash</w:t>
            </w:r>
          </w:p>
        </w:tc>
        <w:tc>
          <w:tcPr>
            <w:tcW w:w="1112" w:type="dxa"/>
            <w:tcBorders>
              <w:top w:val="nil"/>
              <w:left w:val="single" w:sz="4" w:space="0" w:color="auto"/>
              <w:bottom w:val="single" w:sz="4" w:space="0" w:color="000000"/>
              <w:right w:val="single" w:sz="4" w:space="0" w:color="000000"/>
            </w:tcBorders>
            <w:shd w:val="clear" w:color="auto" w:fill="auto"/>
            <w:noWrap/>
            <w:vAlign w:val="bottom"/>
            <w:hideMark/>
          </w:tcPr>
          <w:p w14:paraId="5F9221F6" w14:textId="519127AC" w:rsidR="007B1C44" w:rsidRPr="00F86896" w:rsidRDefault="007B1C44" w:rsidP="007B1C44">
            <w:pPr>
              <w:jc w:val="right"/>
              <w:rPr>
                <w:rFonts w:asciiTheme="minorHAnsi" w:hAnsiTheme="minorHAnsi" w:cstheme="minorHAnsi"/>
                <w:sz w:val="20"/>
                <w:szCs w:val="20"/>
              </w:rPr>
            </w:pPr>
            <w:r w:rsidRPr="00F86896">
              <w:rPr>
                <w:rFonts w:asciiTheme="minorHAnsi" w:hAnsiTheme="minorHAnsi" w:cstheme="minorHAnsi"/>
                <w:color w:val="000000"/>
                <w:sz w:val="20"/>
                <w:szCs w:val="20"/>
              </w:rPr>
              <w:t>$50.00</w:t>
            </w:r>
          </w:p>
        </w:tc>
        <w:tc>
          <w:tcPr>
            <w:tcW w:w="708" w:type="dxa"/>
            <w:tcBorders>
              <w:top w:val="nil"/>
              <w:left w:val="nil"/>
              <w:bottom w:val="single" w:sz="4" w:space="0" w:color="000000"/>
              <w:right w:val="single" w:sz="4" w:space="0" w:color="000000"/>
            </w:tcBorders>
            <w:shd w:val="clear" w:color="auto" w:fill="auto"/>
            <w:noWrap/>
            <w:vAlign w:val="bottom"/>
            <w:hideMark/>
          </w:tcPr>
          <w:p w14:paraId="042DBF00" w14:textId="4CD7251C" w:rsidR="007B1C44" w:rsidRPr="00F86896" w:rsidRDefault="007B1C44" w:rsidP="007B1C44">
            <w:pPr>
              <w:jc w:val="center"/>
              <w:rPr>
                <w:rFonts w:asciiTheme="minorHAnsi" w:hAnsiTheme="minorHAnsi" w:cstheme="minorHAnsi"/>
                <w:sz w:val="20"/>
                <w:szCs w:val="20"/>
              </w:rPr>
            </w:pPr>
            <w:r w:rsidRPr="00F86896">
              <w:rPr>
                <w:rFonts w:asciiTheme="minorHAnsi" w:hAnsiTheme="minorHAnsi" w:cstheme="minorHAnsi"/>
                <w:color w:val="000000"/>
                <w:sz w:val="20"/>
                <w:szCs w:val="20"/>
              </w:rPr>
              <w:t>1</w:t>
            </w:r>
          </w:p>
        </w:tc>
        <w:tc>
          <w:tcPr>
            <w:tcW w:w="1196" w:type="dxa"/>
            <w:tcBorders>
              <w:top w:val="nil"/>
              <w:left w:val="nil"/>
              <w:bottom w:val="single" w:sz="4" w:space="0" w:color="000000"/>
              <w:right w:val="single" w:sz="4" w:space="0" w:color="000000"/>
            </w:tcBorders>
            <w:shd w:val="clear" w:color="auto" w:fill="auto"/>
            <w:noWrap/>
            <w:vAlign w:val="bottom"/>
            <w:hideMark/>
          </w:tcPr>
          <w:p w14:paraId="6A05144D" w14:textId="3E188FB4" w:rsidR="007B1C44" w:rsidRPr="00F86896" w:rsidRDefault="007B1C44" w:rsidP="007B1C44">
            <w:pPr>
              <w:jc w:val="right"/>
              <w:rPr>
                <w:rFonts w:asciiTheme="minorHAnsi" w:hAnsiTheme="minorHAnsi" w:cstheme="minorHAnsi"/>
                <w:sz w:val="20"/>
                <w:szCs w:val="20"/>
              </w:rPr>
            </w:pPr>
            <w:r w:rsidRPr="00F86896">
              <w:rPr>
                <w:rFonts w:asciiTheme="minorHAnsi" w:hAnsiTheme="minorHAnsi" w:cstheme="minorHAnsi"/>
                <w:color w:val="000000"/>
                <w:sz w:val="20"/>
                <w:szCs w:val="20"/>
              </w:rPr>
              <w:t>$50.00</w:t>
            </w:r>
          </w:p>
        </w:tc>
      </w:tr>
      <w:tr w:rsidR="00BB3F13" w:rsidRPr="006031C3" w14:paraId="0AE3FFB9" w14:textId="77777777" w:rsidTr="00725D5C">
        <w:trPr>
          <w:trHeight w:val="300"/>
        </w:trPr>
        <w:tc>
          <w:tcPr>
            <w:tcW w:w="2490" w:type="dxa"/>
            <w:tcBorders>
              <w:top w:val="nil"/>
              <w:left w:val="single" w:sz="4" w:space="0" w:color="000000"/>
              <w:bottom w:val="single" w:sz="4" w:space="0" w:color="000000"/>
              <w:right w:val="single" w:sz="4" w:space="0" w:color="auto"/>
            </w:tcBorders>
            <w:shd w:val="clear" w:color="auto" w:fill="auto"/>
            <w:vAlign w:val="center"/>
          </w:tcPr>
          <w:p w14:paraId="7E7745D5" w14:textId="4C88CD54" w:rsidR="00BB3F13" w:rsidRPr="00F86896" w:rsidRDefault="00BB3F13" w:rsidP="00BB3F13">
            <w:pPr>
              <w:rPr>
                <w:rFonts w:asciiTheme="minorHAnsi" w:hAnsiTheme="minorHAnsi" w:cstheme="minorHAnsi"/>
                <w:b/>
                <w:bCs/>
                <w:sz w:val="20"/>
                <w:szCs w:val="20"/>
              </w:rPr>
            </w:pPr>
            <w:r>
              <w:rPr>
                <w:rFonts w:ascii="Aptos Narrow" w:hAnsi="Aptos Narrow" w:cs="Arial"/>
                <w:b/>
                <w:bCs/>
                <w:color w:val="000000"/>
                <w:sz w:val="22"/>
                <w:szCs w:val="22"/>
              </w:rPr>
              <w:t>Headphones (x1)</w:t>
            </w:r>
          </w:p>
        </w:tc>
        <w:tc>
          <w:tcPr>
            <w:tcW w:w="3618" w:type="dxa"/>
            <w:tcBorders>
              <w:top w:val="single" w:sz="4" w:space="0" w:color="auto"/>
              <w:left w:val="single" w:sz="4" w:space="0" w:color="auto"/>
              <w:bottom w:val="single" w:sz="4" w:space="0" w:color="auto"/>
              <w:right w:val="single" w:sz="4" w:space="0" w:color="auto"/>
            </w:tcBorders>
            <w:vAlign w:val="center"/>
          </w:tcPr>
          <w:p w14:paraId="13B95F9F" w14:textId="3739F6FE" w:rsidR="00BB3F13" w:rsidRPr="007B1C44" w:rsidRDefault="00BB3F13" w:rsidP="00BB3F13">
            <w:pPr>
              <w:rPr>
                <w:rFonts w:asciiTheme="minorHAnsi" w:hAnsiTheme="minorHAnsi" w:cstheme="minorHAnsi"/>
                <w:color w:val="000000"/>
                <w:sz w:val="20"/>
                <w:szCs w:val="20"/>
              </w:rPr>
            </w:pPr>
            <w:r>
              <w:rPr>
                <w:rFonts w:ascii="Aptos Narrow" w:hAnsi="Aptos Narrow" w:cs="Arial"/>
                <w:color w:val="000000"/>
                <w:sz w:val="22"/>
                <w:szCs w:val="22"/>
              </w:rPr>
              <w:t>Headphones - JBL TUNE 710 Wireless Over-Ear Headphones (Black) 5200633</w:t>
            </w:r>
          </w:p>
        </w:tc>
        <w:tc>
          <w:tcPr>
            <w:tcW w:w="1112" w:type="dxa"/>
            <w:tcBorders>
              <w:top w:val="nil"/>
              <w:left w:val="single" w:sz="4" w:space="0" w:color="auto"/>
              <w:bottom w:val="single" w:sz="4" w:space="0" w:color="000000"/>
              <w:right w:val="single" w:sz="4" w:space="0" w:color="000000"/>
            </w:tcBorders>
            <w:shd w:val="clear" w:color="auto" w:fill="auto"/>
            <w:noWrap/>
            <w:vAlign w:val="center"/>
          </w:tcPr>
          <w:p w14:paraId="40BEE61A" w14:textId="45C54231" w:rsidR="00BB3F13" w:rsidRPr="00F86896" w:rsidRDefault="00BB3F13" w:rsidP="00BB3F13">
            <w:pPr>
              <w:jc w:val="right"/>
              <w:rPr>
                <w:rFonts w:asciiTheme="minorHAnsi" w:hAnsiTheme="minorHAnsi" w:cstheme="minorHAnsi"/>
                <w:sz w:val="20"/>
                <w:szCs w:val="20"/>
              </w:rPr>
            </w:pPr>
            <w:r>
              <w:rPr>
                <w:rFonts w:ascii="Aptos Narrow" w:hAnsi="Aptos Narrow" w:cs="Arial"/>
                <w:color w:val="000000"/>
                <w:sz w:val="22"/>
                <w:szCs w:val="22"/>
              </w:rPr>
              <w:t>$129.00</w:t>
            </w:r>
          </w:p>
        </w:tc>
        <w:tc>
          <w:tcPr>
            <w:tcW w:w="708" w:type="dxa"/>
            <w:tcBorders>
              <w:top w:val="nil"/>
              <w:left w:val="nil"/>
              <w:bottom w:val="single" w:sz="4" w:space="0" w:color="000000"/>
              <w:right w:val="single" w:sz="4" w:space="0" w:color="000000"/>
            </w:tcBorders>
            <w:shd w:val="clear" w:color="auto" w:fill="auto"/>
            <w:noWrap/>
            <w:vAlign w:val="center"/>
          </w:tcPr>
          <w:p w14:paraId="768E58AC" w14:textId="3B893C6D" w:rsidR="00BB3F13" w:rsidRPr="00F86896" w:rsidRDefault="00BB3F13" w:rsidP="00BB3F13">
            <w:pPr>
              <w:jc w:val="center"/>
              <w:rPr>
                <w:rFonts w:asciiTheme="minorHAnsi" w:hAnsiTheme="minorHAnsi" w:cstheme="minorHAnsi"/>
                <w:sz w:val="20"/>
                <w:szCs w:val="20"/>
              </w:rPr>
            </w:pPr>
            <w:r>
              <w:rPr>
                <w:rFonts w:ascii="Aptos Narrow" w:hAnsi="Aptos Narrow" w:cs="Arial"/>
                <w:color w:val="000000"/>
                <w:sz w:val="22"/>
                <w:szCs w:val="22"/>
              </w:rPr>
              <w:t>1</w:t>
            </w:r>
          </w:p>
        </w:tc>
        <w:tc>
          <w:tcPr>
            <w:tcW w:w="1196" w:type="dxa"/>
            <w:tcBorders>
              <w:top w:val="nil"/>
              <w:left w:val="nil"/>
              <w:bottom w:val="single" w:sz="4" w:space="0" w:color="000000"/>
              <w:right w:val="single" w:sz="4" w:space="0" w:color="000000"/>
            </w:tcBorders>
            <w:shd w:val="clear" w:color="auto" w:fill="auto"/>
            <w:noWrap/>
            <w:vAlign w:val="center"/>
          </w:tcPr>
          <w:p w14:paraId="4DECA789" w14:textId="1ADFE749" w:rsidR="00BB3F13" w:rsidRPr="00F86896" w:rsidRDefault="00BB3F13" w:rsidP="00BB3F13">
            <w:pPr>
              <w:jc w:val="right"/>
              <w:rPr>
                <w:rFonts w:asciiTheme="minorHAnsi" w:hAnsiTheme="minorHAnsi" w:cstheme="minorHAnsi"/>
                <w:sz w:val="20"/>
                <w:szCs w:val="20"/>
              </w:rPr>
            </w:pPr>
            <w:r>
              <w:rPr>
                <w:rFonts w:ascii="Aptos Narrow" w:hAnsi="Aptos Narrow" w:cs="Arial"/>
                <w:color w:val="000000"/>
                <w:sz w:val="22"/>
                <w:szCs w:val="22"/>
              </w:rPr>
              <w:t>$129.00</w:t>
            </w:r>
          </w:p>
        </w:tc>
      </w:tr>
    </w:tbl>
    <w:p w14:paraId="4F6489D3" w14:textId="77777777" w:rsidR="00A61D69" w:rsidRPr="006031C3" w:rsidRDefault="00A61D69">
      <w:pPr>
        <w:rPr>
          <w:rFonts w:asciiTheme="minorHAnsi" w:eastAsia="Calibri" w:hAnsiTheme="minorHAnsi" w:cstheme="minorHAnsi"/>
          <w:sz w:val="20"/>
          <w:szCs w:val="20"/>
        </w:rPr>
      </w:pPr>
    </w:p>
    <w:p w14:paraId="5F0830FA" w14:textId="766B475E" w:rsidR="00A61D69" w:rsidRPr="006031C3" w:rsidRDefault="00692DEE">
      <w:pPr>
        <w:rPr>
          <w:rFonts w:asciiTheme="minorHAnsi" w:eastAsia="Calibri" w:hAnsiTheme="minorHAnsi" w:cstheme="minorHAnsi"/>
          <w:b/>
          <w:bCs/>
          <w:sz w:val="20"/>
          <w:szCs w:val="20"/>
        </w:rPr>
      </w:pPr>
      <w:r w:rsidRPr="006031C3">
        <w:rPr>
          <w:rFonts w:asciiTheme="minorHAnsi" w:eastAsia="Calibri" w:hAnsiTheme="minorHAnsi" w:cstheme="minorHAnsi"/>
          <w:b/>
          <w:bCs/>
          <w:sz w:val="20"/>
          <w:szCs w:val="20"/>
        </w:rPr>
        <w:t>The TOTAL PRIZE POOL IS VALUED AT UP TO AUD</w:t>
      </w:r>
      <w:r w:rsidR="00D617FE" w:rsidRPr="00D617FE">
        <w:rPr>
          <w:rFonts w:asciiTheme="minorHAnsi" w:eastAsia="Calibri" w:hAnsiTheme="minorHAnsi" w:cstheme="minorHAnsi"/>
          <w:b/>
          <w:bCs/>
          <w:sz w:val="20"/>
          <w:szCs w:val="20"/>
        </w:rPr>
        <w:t xml:space="preserve"> </w:t>
      </w:r>
      <w:r w:rsidR="00385A74" w:rsidRPr="00385A74">
        <w:rPr>
          <w:rFonts w:asciiTheme="minorHAnsi" w:eastAsia="Calibri" w:hAnsiTheme="minorHAnsi" w:cstheme="minorHAnsi"/>
          <w:b/>
          <w:bCs/>
          <w:sz w:val="20"/>
          <w:szCs w:val="20"/>
        </w:rPr>
        <w:t>$</w:t>
      </w:r>
      <w:r w:rsidR="00BB3F13">
        <w:rPr>
          <w:rFonts w:asciiTheme="minorHAnsi" w:eastAsia="Calibri" w:hAnsiTheme="minorHAnsi" w:cstheme="minorHAnsi"/>
          <w:b/>
          <w:bCs/>
          <w:sz w:val="20"/>
          <w:szCs w:val="20"/>
        </w:rPr>
        <w:t>8,409.55</w:t>
      </w:r>
      <w:r w:rsidR="00385A74" w:rsidRPr="00385A74">
        <w:rPr>
          <w:rFonts w:asciiTheme="minorHAnsi" w:eastAsia="Calibri" w:hAnsiTheme="minorHAnsi" w:cstheme="minorHAnsi"/>
          <w:b/>
          <w:bCs/>
          <w:sz w:val="20"/>
          <w:szCs w:val="20"/>
        </w:rPr>
        <w:t xml:space="preserve"> </w:t>
      </w:r>
      <w:r w:rsidRPr="006031C3">
        <w:rPr>
          <w:rFonts w:asciiTheme="minorHAnsi" w:eastAsia="Calibri" w:hAnsiTheme="minorHAnsi" w:cstheme="minorHAnsi"/>
          <w:b/>
          <w:bCs/>
          <w:sz w:val="20"/>
          <w:szCs w:val="20"/>
        </w:rPr>
        <w:t>(including GST).</w:t>
      </w:r>
      <w:r w:rsidR="00E22186">
        <w:rPr>
          <w:rFonts w:asciiTheme="minorHAnsi" w:eastAsia="Calibri" w:hAnsiTheme="minorHAnsi" w:cstheme="minorHAnsi"/>
          <w:b/>
          <w:bCs/>
          <w:sz w:val="20"/>
          <w:szCs w:val="20"/>
        </w:rPr>
        <w:t xml:space="preserve"> </w:t>
      </w:r>
    </w:p>
    <w:p w14:paraId="1949D565" w14:textId="77777777" w:rsidR="00DF6C24" w:rsidRPr="006031C3" w:rsidRDefault="00DF6C24">
      <w:pPr>
        <w:rPr>
          <w:rFonts w:asciiTheme="minorHAnsi" w:eastAsia="Calibri" w:hAnsiTheme="minorHAnsi" w:cstheme="minorHAnsi"/>
          <w:sz w:val="20"/>
          <w:szCs w:val="20"/>
        </w:rPr>
      </w:pPr>
    </w:p>
    <w:p w14:paraId="584BD20B" w14:textId="77777777" w:rsidR="00A61D69" w:rsidRPr="006031C3" w:rsidRDefault="00692DEE">
      <w:pPr>
        <w:numPr>
          <w:ilvl w:val="0"/>
          <w:numId w:val="2"/>
        </w:numPr>
        <w:pBdr>
          <w:top w:val="nil"/>
          <w:left w:val="nil"/>
          <w:bottom w:val="nil"/>
          <w:right w:val="nil"/>
          <w:between w:val="nil"/>
        </w:pBdr>
        <w:rPr>
          <w:rFonts w:asciiTheme="minorHAnsi" w:eastAsia="Calibri" w:hAnsiTheme="minorHAnsi" w:cstheme="minorHAnsi"/>
          <w:sz w:val="20"/>
          <w:szCs w:val="20"/>
        </w:rPr>
      </w:pPr>
      <w:r w:rsidRPr="006031C3">
        <w:rPr>
          <w:rFonts w:asciiTheme="minorHAnsi" w:eastAsia="Calibri" w:hAnsiTheme="minorHAnsi" w:cstheme="minorHAnsi"/>
          <w:sz w:val="20"/>
          <w:szCs w:val="20"/>
        </w:rPr>
        <w:t>Only one prize will be awarded per person, per puzzle (excluding South Australian residents).</w:t>
      </w:r>
    </w:p>
    <w:p w14:paraId="6FC5C70F" w14:textId="57C4B292" w:rsidR="00A61D69" w:rsidRPr="00D04570" w:rsidRDefault="00692DEE" w:rsidP="00D04570">
      <w:pPr>
        <w:numPr>
          <w:ilvl w:val="0"/>
          <w:numId w:val="2"/>
        </w:numPr>
        <w:pBdr>
          <w:top w:val="nil"/>
          <w:left w:val="nil"/>
          <w:bottom w:val="nil"/>
          <w:right w:val="nil"/>
          <w:between w:val="nil"/>
        </w:pBdr>
        <w:rPr>
          <w:rFonts w:asciiTheme="minorHAnsi" w:eastAsia="Calibri" w:hAnsiTheme="minorHAnsi" w:cstheme="minorHAnsi"/>
          <w:sz w:val="20"/>
          <w:szCs w:val="20"/>
        </w:rPr>
      </w:pPr>
      <w:r w:rsidRPr="006031C3">
        <w:rPr>
          <w:rFonts w:asciiTheme="minorHAnsi" w:eastAsia="Calibri" w:hAnsiTheme="minorHAnsi" w:cstheme="minorHAnsi"/>
          <w:sz w:val="20"/>
          <w:szCs w:val="20"/>
        </w:rPr>
        <w:t xml:space="preserve">The winners will be notified in writing within seven (7) business days of the draw using the contact details provided in their entry. The winners’ </w:t>
      </w:r>
      <w:r w:rsidR="00BB3F13">
        <w:rPr>
          <w:rFonts w:asciiTheme="minorHAnsi" w:eastAsia="Calibri" w:hAnsiTheme="minorHAnsi" w:cstheme="minorHAnsi"/>
          <w:sz w:val="20"/>
          <w:szCs w:val="20"/>
        </w:rPr>
        <w:t xml:space="preserve">first initials, last </w:t>
      </w:r>
      <w:r w:rsidRPr="006031C3">
        <w:rPr>
          <w:rFonts w:asciiTheme="minorHAnsi" w:eastAsia="Calibri" w:hAnsiTheme="minorHAnsi" w:cstheme="minorHAnsi"/>
          <w:sz w:val="20"/>
          <w:szCs w:val="20"/>
        </w:rPr>
        <w:t>nam</w:t>
      </w:r>
      <w:r w:rsidR="00BB3F13">
        <w:rPr>
          <w:rFonts w:asciiTheme="minorHAnsi" w:eastAsia="Calibri" w:hAnsiTheme="minorHAnsi" w:cstheme="minorHAnsi"/>
          <w:sz w:val="20"/>
          <w:szCs w:val="20"/>
        </w:rPr>
        <w:t>es and postcodes</w:t>
      </w:r>
      <w:r w:rsidRPr="006031C3">
        <w:rPr>
          <w:rFonts w:asciiTheme="minorHAnsi" w:eastAsia="Calibri" w:hAnsiTheme="minorHAnsi" w:cstheme="minorHAnsi"/>
          <w:sz w:val="20"/>
          <w:szCs w:val="20"/>
        </w:rPr>
        <w:t xml:space="preserve"> for puzzles in New Idea Jumbo Puzzle will be published on </w:t>
      </w:r>
      <w:hyperlink r:id="rId6" w:history="1">
        <w:r w:rsidR="00C03B41" w:rsidRPr="00EF6BF5">
          <w:rPr>
            <w:rStyle w:val="Hyperlink"/>
            <w:rFonts w:asciiTheme="minorHAnsi" w:eastAsia="Calibri" w:hAnsiTheme="minorHAnsi" w:cstheme="minorHAnsi"/>
            <w:sz w:val="20"/>
            <w:szCs w:val="20"/>
          </w:rPr>
          <w:t>www.prizestolove.com.au/winners</w:t>
        </w:r>
      </w:hyperlink>
      <w:r w:rsidRPr="006031C3">
        <w:rPr>
          <w:rFonts w:asciiTheme="minorHAnsi" w:eastAsia="Calibri" w:hAnsiTheme="minorHAnsi" w:cstheme="minorHAnsi"/>
          <w:sz w:val="20"/>
          <w:szCs w:val="20"/>
        </w:rPr>
        <w:t xml:space="preserve"> for 28 days from </w:t>
      </w:r>
      <w:r w:rsidR="00BB3F13">
        <w:rPr>
          <w:rFonts w:asciiTheme="minorHAnsi" w:eastAsia="Calibri" w:hAnsiTheme="minorHAnsi" w:cstheme="minorHAnsi"/>
          <w:sz w:val="20"/>
          <w:szCs w:val="20"/>
        </w:rPr>
        <w:t>06/06</w:t>
      </w:r>
      <w:r w:rsidR="00D04570" w:rsidRPr="00D04570">
        <w:rPr>
          <w:rFonts w:asciiTheme="minorHAnsi" w:eastAsia="Calibri" w:hAnsiTheme="minorHAnsi" w:cstheme="minorHAnsi"/>
          <w:sz w:val="20"/>
          <w:szCs w:val="20"/>
        </w:rPr>
        <w:t>/2025</w:t>
      </w:r>
      <w:r w:rsidRPr="00D04570">
        <w:rPr>
          <w:rFonts w:asciiTheme="minorHAnsi" w:eastAsia="Calibri" w:hAnsiTheme="minorHAnsi" w:cstheme="minorHAnsi"/>
          <w:sz w:val="20"/>
          <w:szCs w:val="20"/>
        </w:rPr>
        <w:t>. The winner must take the prize as offered. The prize, or any unused portion of the prize, is not exchangeable and cannot be redeemed as cash. The prize cannot be used in conjunction with any other special offer.</w:t>
      </w:r>
    </w:p>
    <w:p w14:paraId="11728D34" w14:textId="77777777" w:rsidR="00A61D69" w:rsidRPr="006031C3" w:rsidRDefault="00692DEE">
      <w:pPr>
        <w:numPr>
          <w:ilvl w:val="0"/>
          <w:numId w:val="2"/>
        </w:numPr>
        <w:pBdr>
          <w:top w:val="nil"/>
          <w:left w:val="nil"/>
          <w:bottom w:val="nil"/>
          <w:right w:val="nil"/>
          <w:between w:val="nil"/>
        </w:pBdr>
        <w:rPr>
          <w:rFonts w:asciiTheme="minorHAnsi" w:eastAsia="Calibri" w:hAnsiTheme="minorHAnsi" w:cstheme="minorHAnsi"/>
          <w:sz w:val="20"/>
          <w:szCs w:val="20"/>
        </w:rPr>
      </w:pPr>
      <w:r w:rsidRPr="006031C3">
        <w:rPr>
          <w:rFonts w:asciiTheme="minorHAnsi" w:eastAsia="Calibri" w:hAnsiTheme="minorHAnsi" w:cstheme="minorHAnsi"/>
          <w:sz w:val="20"/>
          <w:szCs w:val="20"/>
        </w:rPr>
        <w:t>If, for any reason, the winner does not take the prize at the time stipulated by the Promoter, the prize will be forfeited by the winner and cash will not be awarded in lieu of the prize.</w:t>
      </w:r>
    </w:p>
    <w:p w14:paraId="729FB604" w14:textId="77777777" w:rsidR="00A61D69" w:rsidRPr="006031C3" w:rsidRDefault="00692DEE">
      <w:pPr>
        <w:numPr>
          <w:ilvl w:val="0"/>
          <w:numId w:val="2"/>
        </w:numPr>
        <w:pBdr>
          <w:top w:val="nil"/>
          <w:left w:val="nil"/>
          <w:bottom w:val="nil"/>
          <w:right w:val="nil"/>
          <w:between w:val="nil"/>
        </w:pBdr>
        <w:rPr>
          <w:rFonts w:asciiTheme="minorHAnsi" w:eastAsia="Calibri" w:hAnsiTheme="minorHAnsi" w:cstheme="minorHAnsi"/>
          <w:sz w:val="20"/>
          <w:szCs w:val="20"/>
        </w:rPr>
      </w:pPr>
      <w:r w:rsidRPr="006031C3">
        <w:rPr>
          <w:rFonts w:asciiTheme="minorHAnsi" w:eastAsia="Calibri" w:hAnsiTheme="minorHAnsi" w:cstheme="minorHAnsi"/>
          <w:sz w:val="20"/>
          <w:szCs w:val="20"/>
        </w:rPr>
        <w:t>If a prize, or part of a prize, is unavailable, the Promoter may substitute an alternative prize to substantially the same recommended retail value and/or specification, subject to any written direction from the various regulatory authorities.</w:t>
      </w:r>
    </w:p>
    <w:p w14:paraId="292165DE" w14:textId="1E9B9EEF" w:rsidR="00DF6C24" w:rsidRPr="00502493" w:rsidRDefault="00692DEE" w:rsidP="00502493">
      <w:pPr>
        <w:numPr>
          <w:ilvl w:val="0"/>
          <w:numId w:val="2"/>
        </w:numPr>
        <w:pBdr>
          <w:top w:val="nil"/>
          <w:left w:val="nil"/>
          <w:bottom w:val="nil"/>
          <w:right w:val="nil"/>
          <w:between w:val="nil"/>
        </w:pBdr>
        <w:rPr>
          <w:rFonts w:asciiTheme="minorHAnsi" w:eastAsia="Calibri" w:hAnsiTheme="minorHAnsi" w:cstheme="minorHAnsi"/>
          <w:sz w:val="20"/>
          <w:szCs w:val="20"/>
        </w:rPr>
      </w:pPr>
      <w:r w:rsidRPr="009C776A">
        <w:rPr>
          <w:rFonts w:asciiTheme="minorHAnsi" w:eastAsia="Calibri" w:hAnsiTheme="minorHAnsi" w:cstheme="minorHAnsi"/>
          <w:sz w:val="20"/>
          <w:szCs w:val="20"/>
        </w:rPr>
        <w:t xml:space="preserve">If necessary, an unclaimed prize draw will be held on </w:t>
      </w:r>
      <w:r w:rsidR="00BB3F13">
        <w:rPr>
          <w:rFonts w:asciiTheme="minorHAnsi" w:eastAsia="Calibri" w:hAnsiTheme="minorHAnsi" w:cstheme="minorHAnsi"/>
          <w:sz w:val="20"/>
          <w:szCs w:val="20"/>
        </w:rPr>
        <w:t>22/08</w:t>
      </w:r>
      <w:r w:rsidR="00502493" w:rsidRPr="00502493">
        <w:rPr>
          <w:rFonts w:asciiTheme="minorHAnsi" w:eastAsia="Calibri" w:hAnsiTheme="minorHAnsi" w:cstheme="minorHAnsi"/>
          <w:sz w:val="20"/>
          <w:szCs w:val="20"/>
        </w:rPr>
        <w:t>/2025</w:t>
      </w:r>
      <w:r w:rsidR="00502493">
        <w:rPr>
          <w:rFonts w:asciiTheme="minorHAnsi" w:eastAsia="Calibri" w:hAnsiTheme="minorHAnsi" w:cstheme="minorHAnsi"/>
          <w:sz w:val="20"/>
          <w:szCs w:val="20"/>
        </w:rPr>
        <w:t xml:space="preserve"> </w:t>
      </w:r>
      <w:r w:rsidRPr="00502493">
        <w:rPr>
          <w:rFonts w:asciiTheme="minorHAnsi" w:eastAsia="Calibri" w:hAnsiTheme="minorHAnsi" w:cstheme="minorHAnsi"/>
          <w:sz w:val="20"/>
          <w:szCs w:val="20"/>
        </w:rPr>
        <w:t xml:space="preserve">at the same time and place as the original draw </w:t>
      </w:r>
      <w:proofErr w:type="gramStart"/>
      <w:r w:rsidRPr="00502493">
        <w:rPr>
          <w:rFonts w:asciiTheme="minorHAnsi" w:eastAsia="Calibri" w:hAnsiTheme="minorHAnsi" w:cstheme="minorHAnsi"/>
          <w:sz w:val="20"/>
          <w:szCs w:val="20"/>
        </w:rPr>
        <w:t>in order to</w:t>
      </w:r>
      <w:proofErr w:type="gramEnd"/>
      <w:r w:rsidRPr="00502493">
        <w:rPr>
          <w:rFonts w:asciiTheme="minorHAnsi" w:eastAsia="Calibri" w:hAnsiTheme="minorHAnsi" w:cstheme="minorHAnsi"/>
          <w:sz w:val="20"/>
          <w:szCs w:val="20"/>
        </w:rPr>
        <w:t xml:space="preserve"> distribute any unclaimed prize(s), subject to any directions from a regulatory authority. A winner from this draw, if any, will be notified in writing using the contact details provided in their entry within seven (7) business days of the unclaimed prize draw and their </w:t>
      </w:r>
      <w:r w:rsidR="00BB3F13">
        <w:rPr>
          <w:rFonts w:asciiTheme="minorHAnsi" w:eastAsia="Calibri" w:hAnsiTheme="minorHAnsi" w:cstheme="minorHAnsi"/>
          <w:sz w:val="20"/>
          <w:szCs w:val="20"/>
        </w:rPr>
        <w:t xml:space="preserve">first initial, last </w:t>
      </w:r>
      <w:r w:rsidRPr="00502493">
        <w:rPr>
          <w:rFonts w:asciiTheme="minorHAnsi" w:eastAsia="Calibri" w:hAnsiTheme="minorHAnsi" w:cstheme="minorHAnsi"/>
          <w:sz w:val="20"/>
          <w:szCs w:val="20"/>
        </w:rPr>
        <w:t xml:space="preserve">name </w:t>
      </w:r>
      <w:r w:rsidR="00BB3F13">
        <w:rPr>
          <w:rFonts w:asciiTheme="minorHAnsi" w:eastAsia="Calibri" w:hAnsiTheme="minorHAnsi" w:cstheme="minorHAnsi"/>
          <w:sz w:val="20"/>
          <w:szCs w:val="20"/>
        </w:rPr>
        <w:t xml:space="preserve">and postcode </w:t>
      </w:r>
      <w:r w:rsidRPr="00502493">
        <w:rPr>
          <w:rFonts w:asciiTheme="minorHAnsi" w:eastAsia="Calibri" w:hAnsiTheme="minorHAnsi" w:cstheme="minorHAnsi"/>
          <w:sz w:val="20"/>
          <w:szCs w:val="20"/>
        </w:rPr>
        <w:t xml:space="preserve">will be published on, for puzzles in New Idea Jumbo Puzzler on </w:t>
      </w:r>
      <w:hyperlink r:id="rId7">
        <w:r w:rsidRPr="00502493">
          <w:rPr>
            <w:rFonts w:asciiTheme="minorHAnsi" w:eastAsia="Calibri" w:hAnsiTheme="minorHAnsi" w:cstheme="minorHAnsi"/>
            <w:sz w:val="20"/>
            <w:szCs w:val="20"/>
            <w:u w:val="single"/>
          </w:rPr>
          <w:t>www.prizestolove.com.au/winners</w:t>
        </w:r>
      </w:hyperlink>
      <w:r w:rsidRPr="00502493">
        <w:rPr>
          <w:rFonts w:asciiTheme="minorHAnsi" w:eastAsia="Calibri" w:hAnsiTheme="minorHAnsi" w:cstheme="minorHAnsi"/>
          <w:sz w:val="20"/>
          <w:szCs w:val="20"/>
        </w:rPr>
        <w:t xml:space="preserve">  for 28 days from </w:t>
      </w:r>
      <w:r w:rsidR="00BB3F13">
        <w:rPr>
          <w:rFonts w:asciiTheme="minorHAnsi" w:eastAsia="Calibri" w:hAnsiTheme="minorHAnsi" w:cstheme="minorHAnsi"/>
          <w:sz w:val="20"/>
          <w:szCs w:val="20"/>
        </w:rPr>
        <w:t>29/08/</w:t>
      </w:r>
      <w:r w:rsidR="009C776A" w:rsidRPr="00502493">
        <w:rPr>
          <w:rFonts w:asciiTheme="minorHAnsi" w:eastAsia="Calibri" w:hAnsiTheme="minorHAnsi" w:cstheme="minorHAnsi"/>
          <w:sz w:val="20"/>
          <w:szCs w:val="20"/>
        </w:rPr>
        <w:t>2025.</w:t>
      </w:r>
    </w:p>
    <w:p w14:paraId="04F19926" w14:textId="77777777" w:rsidR="009C776A" w:rsidRPr="009C776A" w:rsidRDefault="009C776A" w:rsidP="009C776A">
      <w:pPr>
        <w:pBdr>
          <w:top w:val="nil"/>
          <w:left w:val="nil"/>
          <w:bottom w:val="nil"/>
          <w:right w:val="nil"/>
          <w:between w:val="nil"/>
        </w:pBdr>
        <w:ind w:left="360"/>
        <w:rPr>
          <w:rFonts w:asciiTheme="minorHAnsi" w:eastAsia="Calibri" w:hAnsiTheme="minorHAnsi" w:cstheme="minorHAnsi"/>
          <w:sz w:val="20"/>
          <w:szCs w:val="20"/>
        </w:rPr>
      </w:pPr>
    </w:p>
    <w:p w14:paraId="5E568550" w14:textId="1C54D96C" w:rsidR="00DF6C24" w:rsidRPr="00692240" w:rsidRDefault="00692DEE" w:rsidP="00692240">
      <w:pPr>
        <w:pBdr>
          <w:top w:val="nil"/>
          <w:left w:val="nil"/>
          <w:bottom w:val="nil"/>
          <w:right w:val="nil"/>
          <w:between w:val="nil"/>
        </w:pBdr>
        <w:rPr>
          <w:rFonts w:asciiTheme="minorHAnsi" w:eastAsia="Calibri" w:hAnsiTheme="minorHAnsi" w:cstheme="minorHAnsi"/>
          <w:sz w:val="20"/>
          <w:szCs w:val="20"/>
        </w:rPr>
      </w:pPr>
      <w:r w:rsidRPr="006031C3">
        <w:rPr>
          <w:rFonts w:asciiTheme="minorHAnsi" w:eastAsia="Calibri" w:hAnsiTheme="minorHAnsi" w:cstheme="minorHAnsi"/>
          <w:i/>
          <w:sz w:val="20"/>
          <w:szCs w:val="20"/>
        </w:rPr>
        <w:t xml:space="preserve">Prizes </w:t>
      </w:r>
    </w:p>
    <w:p w14:paraId="29A99CDD" w14:textId="77777777" w:rsidR="00A61D69" w:rsidRPr="006031C3" w:rsidRDefault="00692DEE">
      <w:pPr>
        <w:numPr>
          <w:ilvl w:val="0"/>
          <w:numId w:val="2"/>
        </w:numPr>
        <w:pBdr>
          <w:top w:val="nil"/>
          <w:left w:val="nil"/>
          <w:bottom w:val="nil"/>
          <w:right w:val="nil"/>
          <w:between w:val="nil"/>
        </w:pBdr>
        <w:rPr>
          <w:rFonts w:asciiTheme="minorHAnsi" w:eastAsia="Calibri" w:hAnsiTheme="minorHAnsi" w:cstheme="minorHAnsi"/>
          <w:sz w:val="20"/>
          <w:szCs w:val="20"/>
        </w:rPr>
      </w:pPr>
      <w:r w:rsidRPr="006031C3">
        <w:rPr>
          <w:rFonts w:asciiTheme="minorHAnsi" w:eastAsia="Calibri" w:hAnsiTheme="minorHAnsi" w:cstheme="minorHAnsi"/>
          <w:sz w:val="20"/>
          <w:szCs w:val="20"/>
        </w:rPr>
        <w:t xml:space="preserve">The prize will be delivered to the nominated address of the winner, </w:t>
      </w:r>
      <w:proofErr w:type="gramStart"/>
      <w:r w:rsidRPr="006031C3">
        <w:rPr>
          <w:rFonts w:asciiTheme="minorHAnsi" w:eastAsia="Calibri" w:hAnsiTheme="minorHAnsi" w:cstheme="minorHAnsi"/>
          <w:sz w:val="20"/>
          <w:szCs w:val="20"/>
        </w:rPr>
        <w:t>provided that</w:t>
      </w:r>
      <w:proofErr w:type="gramEnd"/>
      <w:r w:rsidRPr="006031C3">
        <w:rPr>
          <w:rFonts w:asciiTheme="minorHAnsi" w:eastAsia="Calibri" w:hAnsiTheme="minorHAnsi" w:cstheme="minorHAnsi"/>
          <w:sz w:val="20"/>
          <w:szCs w:val="20"/>
        </w:rPr>
        <w:t xml:space="preserve"> address is in Australia. The Promoter is not responsible or liable for any delay or failure in delivery of the prize by a third party or for any damaged caused to the prize during delivery.</w:t>
      </w:r>
    </w:p>
    <w:p w14:paraId="6AF38FAB" w14:textId="77777777" w:rsidR="00A61D69" w:rsidRPr="006031C3" w:rsidRDefault="00692DEE">
      <w:pPr>
        <w:numPr>
          <w:ilvl w:val="0"/>
          <w:numId w:val="2"/>
        </w:numPr>
        <w:pBdr>
          <w:top w:val="nil"/>
          <w:left w:val="nil"/>
          <w:bottom w:val="nil"/>
          <w:right w:val="nil"/>
          <w:between w:val="nil"/>
        </w:pBdr>
        <w:rPr>
          <w:rFonts w:asciiTheme="minorHAnsi" w:eastAsia="Calibri" w:hAnsiTheme="minorHAnsi" w:cstheme="minorHAnsi"/>
          <w:sz w:val="20"/>
          <w:szCs w:val="20"/>
        </w:rPr>
      </w:pPr>
      <w:r w:rsidRPr="006031C3">
        <w:rPr>
          <w:rFonts w:asciiTheme="minorHAnsi" w:eastAsia="Calibri" w:hAnsiTheme="minorHAnsi" w:cstheme="minorHAnsi"/>
          <w:sz w:val="20"/>
          <w:szCs w:val="20"/>
        </w:rPr>
        <w:t>The prizes do not include any ancillary costs associated with redeeming the prizes, which are the responsibility of the winner.</w:t>
      </w:r>
    </w:p>
    <w:p w14:paraId="1CDB749B" w14:textId="77777777" w:rsidR="00A61D69" w:rsidRPr="006031C3" w:rsidRDefault="00692DEE">
      <w:pPr>
        <w:numPr>
          <w:ilvl w:val="0"/>
          <w:numId w:val="2"/>
        </w:numPr>
        <w:pBdr>
          <w:top w:val="nil"/>
          <w:left w:val="nil"/>
          <w:bottom w:val="nil"/>
          <w:right w:val="nil"/>
          <w:between w:val="nil"/>
        </w:pBdr>
        <w:rPr>
          <w:rFonts w:asciiTheme="minorHAnsi" w:eastAsia="Calibri" w:hAnsiTheme="minorHAnsi" w:cstheme="minorHAnsi"/>
          <w:sz w:val="20"/>
          <w:szCs w:val="20"/>
        </w:rPr>
      </w:pPr>
      <w:r w:rsidRPr="006031C3">
        <w:rPr>
          <w:rFonts w:asciiTheme="minorHAnsi" w:eastAsia="Calibri" w:hAnsiTheme="minorHAnsi" w:cstheme="minorHAnsi"/>
          <w:sz w:val="20"/>
          <w:szCs w:val="20"/>
        </w:rPr>
        <w:t>The prizes do not include any installation or set-up of any of the products.</w:t>
      </w:r>
    </w:p>
    <w:p w14:paraId="2A151DED" w14:textId="77777777" w:rsidR="00A61D69" w:rsidRPr="006031C3" w:rsidRDefault="00692DEE">
      <w:pPr>
        <w:numPr>
          <w:ilvl w:val="0"/>
          <w:numId w:val="2"/>
        </w:numPr>
        <w:pBdr>
          <w:top w:val="nil"/>
          <w:left w:val="nil"/>
          <w:bottom w:val="nil"/>
          <w:right w:val="nil"/>
          <w:between w:val="nil"/>
        </w:pBdr>
        <w:rPr>
          <w:rFonts w:asciiTheme="minorHAnsi" w:eastAsia="Calibri" w:hAnsiTheme="minorHAnsi" w:cstheme="minorHAnsi"/>
          <w:sz w:val="20"/>
          <w:szCs w:val="20"/>
        </w:rPr>
      </w:pPr>
      <w:r w:rsidRPr="006031C3">
        <w:rPr>
          <w:rFonts w:asciiTheme="minorHAnsi" w:eastAsia="Calibri" w:hAnsiTheme="minorHAnsi" w:cstheme="minorHAnsi"/>
          <w:sz w:val="20"/>
          <w:szCs w:val="20"/>
        </w:rPr>
        <w:t>Products included in a prize package (including but not limited to titles, colour, design, sizing, model, finish, style, etc.) will be determined by the Promoter in its complete discretion.</w:t>
      </w:r>
    </w:p>
    <w:p w14:paraId="0729C8BF" w14:textId="77777777" w:rsidR="00A61D69" w:rsidRPr="006031C3" w:rsidRDefault="00692DEE">
      <w:pPr>
        <w:numPr>
          <w:ilvl w:val="0"/>
          <w:numId w:val="2"/>
        </w:numPr>
        <w:pBdr>
          <w:top w:val="nil"/>
          <w:left w:val="nil"/>
          <w:bottom w:val="nil"/>
          <w:right w:val="nil"/>
          <w:between w:val="nil"/>
        </w:pBdr>
        <w:rPr>
          <w:rFonts w:asciiTheme="minorHAnsi" w:eastAsia="Calibri" w:hAnsiTheme="minorHAnsi" w:cstheme="minorHAnsi"/>
          <w:sz w:val="20"/>
          <w:szCs w:val="20"/>
        </w:rPr>
      </w:pPr>
      <w:r w:rsidRPr="006031C3">
        <w:rPr>
          <w:rFonts w:asciiTheme="minorHAnsi" w:eastAsia="Calibri" w:hAnsiTheme="minorHAnsi" w:cstheme="minorHAnsi"/>
          <w:sz w:val="20"/>
          <w:szCs w:val="20"/>
        </w:rPr>
        <w:lastRenderedPageBreak/>
        <w:t>In accepting the prize, the winner acknowledges that they may incur ongoing costs associated with the prize that are the responsibility of the winner.</w:t>
      </w:r>
    </w:p>
    <w:p w14:paraId="6906EAFA" w14:textId="77777777" w:rsidR="00A61D69" w:rsidRPr="006031C3" w:rsidRDefault="00692DEE">
      <w:pPr>
        <w:numPr>
          <w:ilvl w:val="0"/>
          <w:numId w:val="2"/>
        </w:numPr>
        <w:pBdr>
          <w:top w:val="nil"/>
          <w:left w:val="nil"/>
          <w:bottom w:val="nil"/>
          <w:right w:val="nil"/>
          <w:between w:val="nil"/>
        </w:pBdr>
        <w:rPr>
          <w:rFonts w:asciiTheme="minorHAnsi" w:eastAsia="Calibri" w:hAnsiTheme="minorHAnsi" w:cstheme="minorHAnsi"/>
          <w:sz w:val="20"/>
          <w:szCs w:val="20"/>
        </w:rPr>
      </w:pPr>
      <w:r w:rsidRPr="006031C3">
        <w:rPr>
          <w:rFonts w:asciiTheme="minorHAnsi" w:eastAsia="Calibri" w:hAnsiTheme="minorHAnsi" w:cstheme="minorHAnsi"/>
          <w:sz w:val="20"/>
          <w:szCs w:val="20"/>
        </w:rPr>
        <w:t>The prizes are subject to the standard terms and conditions of individual prize and service providers.</w:t>
      </w:r>
    </w:p>
    <w:p w14:paraId="33F4A516" w14:textId="77777777" w:rsidR="00D72EF9" w:rsidRPr="006031C3" w:rsidRDefault="00D72EF9" w:rsidP="00D72EF9">
      <w:pPr>
        <w:pStyle w:val="ListParagraph"/>
        <w:numPr>
          <w:ilvl w:val="0"/>
          <w:numId w:val="2"/>
        </w:numPr>
        <w:rPr>
          <w:rFonts w:asciiTheme="minorHAnsi" w:eastAsia="Calibri" w:hAnsiTheme="minorHAnsi" w:cstheme="minorHAnsi"/>
          <w:b/>
          <w:sz w:val="20"/>
          <w:szCs w:val="20"/>
        </w:rPr>
      </w:pPr>
      <w:r w:rsidRPr="006031C3">
        <w:rPr>
          <w:rFonts w:asciiTheme="minorHAnsi" w:eastAsia="Calibri" w:hAnsiTheme="minorHAnsi" w:cstheme="minorHAnsi"/>
          <w:b/>
          <w:sz w:val="20"/>
          <w:szCs w:val="20"/>
        </w:rPr>
        <w:t xml:space="preserve">Cash prizes: </w:t>
      </w:r>
      <w:r w:rsidRPr="006031C3">
        <w:rPr>
          <w:rFonts w:asciiTheme="minorHAnsi" w:eastAsia="Calibri" w:hAnsiTheme="minorHAnsi" w:cstheme="minorHAnsi"/>
          <w:bCs/>
          <w:sz w:val="20"/>
          <w:szCs w:val="20"/>
        </w:rPr>
        <w:t>A letter will be sent to the winner advising to visit a secure website, where their bank details are requested to fulfill their cash prize via bank transfer. Should the prize winner decline to provide their bank information the winner can opt to receive a gift card instead of a direct deposit. The winner will be present with a variety of gift cards to the value of the cash prize to select from.</w:t>
      </w:r>
    </w:p>
    <w:p w14:paraId="1D17FC93" w14:textId="77777777" w:rsidR="00A61D69" w:rsidRPr="006031C3" w:rsidRDefault="00692DEE">
      <w:pPr>
        <w:numPr>
          <w:ilvl w:val="0"/>
          <w:numId w:val="2"/>
        </w:numPr>
        <w:pBdr>
          <w:top w:val="nil"/>
          <w:left w:val="nil"/>
          <w:bottom w:val="nil"/>
          <w:right w:val="nil"/>
          <w:between w:val="nil"/>
        </w:pBdr>
        <w:rPr>
          <w:rFonts w:asciiTheme="minorHAnsi" w:eastAsia="Calibri" w:hAnsiTheme="minorHAnsi" w:cstheme="minorHAnsi"/>
          <w:sz w:val="20"/>
          <w:szCs w:val="20"/>
        </w:rPr>
      </w:pPr>
      <w:r w:rsidRPr="006031C3">
        <w:rPr>
          <w:rFonts w:asciiTheme="minorHAnsi" w:eastAsia="Calibri" w:hAnsiTheme="minorHAnsi" w:cstheme="minorHAnsi"/>
          <w:b/>
          <w:sz w:val="20"/>
          <w:szCs w:val="20"/>
        </w:rPr>
        <w:t>Electrical appliances:</w:t>
      </w:r>
      <w:r w:rsidRPr="006031C3">
        <w:rPr>
          <w:rFonts w:asciiTheme="minorHAnsi" w:eastAsia="Calibri" w:hAnsiTheme="minorHAnsi" w:cstheme="minorHAnsi"/>
          <w:sz w:val="20"/>
          <w:szCs w:val="20"/>
        </w:rPr>
        <w:t xml:space="preserve"> For the avoidance of doubt, the prize does not include: (a) any gas, electricity, water or associated costs incurred before, during or after claiming, installing or using of the prize; (b) any construction, electrical, tiling or plumbing services; (c) any ongoing maintenance costs; (d) any costs in excess of the allocated budget per component of the prize; or (e) any other ancillary or incidental expenses incurred in connection with the prize, whether before, during or after claiming, installing or using of the prize. </w:t>
      </w:r>
    </w:p>
    <w:p w14:paraId="3C415EEE" w14:textId="38453E75" w:rsidR="00A61D69" w:rsidRPr="006031C3" w:rsidRDefault="00692DEE">
      <w:pPr>
        <w:numPr>
          <w:ilvl w:val="0"/>
          <w:numId w:val="2"/>
        </w:numPr>
        <w:pBdr>
          <w:top w:val="nil"/>
          <w:left w:val="nil"/>
          <w:bottom w:val="nil"/>
          <w:right w:val="nil"/>
          <w:between w:val="nil"/>
        </w:pBdr>
        <w:rPr>
          <w:rFonts w:asciiTheme="minorHAnsi" w:eastAsia="Calibri" w:hAnsiTheme="minorHAnsi" w:cstheme="minorHAnsi"/>
          <w:sz w:val="20"/>
          <w:szCs w:val="20"/>
        </w:rPr>
      </w:pPr>
      <w:r w:rsidRPr="006031C3">
        <w:rPr>
          <w:rFonts w:asciiTheme="minorHAnsi" w:eastAsia="Calibri" w:hAnsiTheme="minorHAnsi" w:cstheme="minorHAnsi"/>
          <w:b/>
          <w:sz w:val="20"/>
          <w:szCs w:val="20"/>
        </w:rPr>
        <w:t>Vouchers, gift cards, tickets and passes:</w:t>
      </w:r>
      <w:r w:rsidRPr="006031C3">
        <w:rPr>
          <w:rFonts w:asciiTheme="minorHAnsi" w:eastAsia="Calibri" w:hAnsiTheme="minorHAnsi" w:cstheme="minorHAnsi"/>
          <w:sz w:val="20"/>
          <w:szCs w:val="20"/>
        </w:rPr>
        <w:t xml:space="preserve"> Redemption of vouchers, gift cards, tickets or passes is subject to the terms and conditions stipulated on the voucher, gift card, ticket or pass. The Promoter will not be liable for any voucher, gift card, ticket or pass that has been lost, stolen, forged, damaged or tampered with in any way. Any unused balance of a voucher, gift card, ticket or pass will not be awarded as cash. Vouchers, gift cards, tickets and passes are subject to availability at the time of booking/redemption. Unless specifically stated otherwise, tickets do not include travel to and from a venue, spending money or meals and beverages, which are the responsibility of the winner. </w:t>
      </w:r>
      <w:r w:rsidRPr="006031C3">
        <w:rPr>
          <w:rFonts w:asciiTheme="minorHAnsi" w:eastAsia="Calibri" w:hAnsiTheme="minorHAnsi" w:cstheme="minorHAnsi"/>
          <w:sz w:val="20"/>
          <w:szCs w:val="20"/>
        </w:rPr>
        <w:tab/>
      </w:r>
    </w:p>
    <w:p w14:paraId="5379D3A9" w14:textId="77777777" w:rsidR="00DF6C24" w:rsidRPr="006031C3" w:rsidRDefault="00DF6C24" w:rsidP="00DF6C24">
      <w:pPr>
        <w:pBdr>
          <w:top w:val="nil"/>
          <w:left w:val="nil"/>
          <w:bottom w:val="nil"/>
          <w:right w:val="nil"/>
          <w:between w:val="nil"/>
        </w:pBdr>
        <w:rPr>
          <w:rFonts w:asciiTheme="minorHAnsi" w:eastAsia="Calibri" w:hAnsiTheme="minorHAnsi" w:cstheme="minorHAnsi"/>
          <w:sz w:val="20"/>
          <w:szCs w:val="20"/>
        </w:rPr>
      </w:pPr>
    </w:p>
    <w:p w14:paraId="32E3ADE6" w14:textId="03B9ED57" w:rsidR="00A61D69" w:rsidRPr="006031C3" w:rsidRDefault="00692DEE">
      <w:pPr>
        <w:rPr>
          <w:rFonts w:asciiTheme="minorHAnsi" w:eastAsia="Calibri" w:hAnsiTheme="minorHAnsi" w:cstheme="minorHAnsi"/>
          <w:i/>
          <w:sz w:val="20"/>
          <w:szCs w:val="20"/>
        </w:rPr>
      </w:pPr>
      <w:r w:rsidRPr="006031C3">
        <w:rPr>
          <w:rFonts w:asciiTheme="minorHAnsi" w:eastAsia="Calibri" w:hAnsiTheme="minorHAnsi" w:cstheme="minorHAnsi"/>
          <w:i/>
          <w:sz w:val="20"/>
          <w:szCs w:val="20"/>
        </w:rPr>
        <w:t>General</w:t>
      </w:r>
    </w:p>
    <w:p w14:paraId="0ED2C826" w14:textId="77777777" w:rsidR="00DF6C24" w:rsidRPr="006031C3" w:rsidRDefault="00DF6C24">
      <w:pPr>
        <w:rPr>
          <w:rFonts w:asciiTheme="minorHAnsi" w:eastAsia="Calibri" w:hAnsiTheme="minorHAnsi" w:cstheme="minorHAnsi"/>
          <w:i/>
          <w:sz w:val="20"/>
          <w:szCs w:val="20"/>
        </w:rPr>
      </w:pPr>
    </w:p>
    <w:p w14:paraId="6393176F" w14:textId="77777777" w:rsidR="00A61D69" w:rsidRPr="006031C3" w:rsidRDefault="00692DEE">
      <w:pPr>
        <w:numPr>
          <w:ilvl w:val="0"/>
          <w:numId w:val="2"/>
        </w:numPr>
        <w:pBdr>
          <w:top w:val="nil"/>
          <w:left w:val="nil"/>
          <w:bottom w:val="nil"/>
          <w:right w:val="nil"/>
          <w:between w:val="nil"/>
        </w:pBdr>
        <w:rPr>
          <w:rFonts w:asciiTheme="minorHAnsi" w:eastAsia="Calibri" w:hAnsiTheme="minorHAnsi" w:cstheme="minorHAnsi"/>
          <w:sz w:val="20"/>
          <w:szCs w:val="20"/>
        </w:rPr>
      </w:pPr>
      <w:r w:rsidRPr="006031C3">
        <w:rPr>
          <w:rFonts w:asciiTheme="minorHAnsi" w:eastAsia="Calibri" w:hAnsiTheme="minorHAnsi" w:cstheme="minorHAnsi"/>
          <w:sz w:val="20"/>
          <w:szCs w:val="20"/>
        </w:rPr>
        <w:t xml:space="preserve">The Promoter's decision in relation to all aspects of the Promotion is final and no correspondence will be entered into. </w:t>
      </w:r>
    </w:p>
    <w:p w14:paraId="1CF6F716" w14:textId="77777777" w:rsidR="00A61D69" w:rsidRPr="006031C3" w:rsidRDefault="00692DEE">
      <w:pPr>
        <w:numPr>
          <w:ilvl w:val="0"/>
          <w:numId w:val="2"/>
        </w:numPr>
        <w:pBdr>
          <w:top w:val="nil"/>
          <w:left w:val="nil"/>
          <w:bottom w:val="nil"/>
          <w:right w:val="nil"/>
          <w:between w:val="nil"/>
        </w:pBdr>
        <w:rPr>
          <w:rFonts w:asciiTheme="minorHAnsi" w:eastAsia="Calibri" w:hAnsiTheme="minorHAnsi" w:cstheme="minorHAnsi"/>
          <w:sz w:val="20"/>
          <w:szCs w:val="20"/>
        </w:rPr>
      </w:pPr>
      <w:r w:rsidRPr="006031C3">
        <w:rPr>
          <w:rFonts w:asciiTheme="minorHAnsi" w:eastAsia="Calibri" w:hAnsiTheme="minorHAnsi" w:cstheme="minorHAnsi"/>
          <w:sz w:val="20"/>
          <w:szCs w:val="20"/>
        </w:rPr>
        <w:t>In the event of unforeseen circumstances, war, terrorism, state of emergency or disaster (including but not limited to natural disaster) the Promoter may, subject to relevant state and territory rules and regulations, cancel, terminate, modify or suspend the Promotion.</w:t>
      </w:r>
    </w:p>
    <w:p w14:paraId="4971C0D6" w14:textId="77777777" w:rsidR="00A61D69" w:rsidRPr="006031C3" w:rsidRDefault="00692DEE">
      <w:pPr>
        <w:numPr>
          <w:ilvl w:val="0"/>
          <w:numId w:val="2"/>
        </w:numPr>
        <w:pBdr>
          <w:top w:val="nil"/>
          <w:left w:val="nil"/>
          <w:bottom w:val="nil"/>
          <w:right w:val="nil"/>
          <w:between w:val="nil"/>
        </w:pBdr>
        <w:rPr>
          <w:rFonts w:asciiTheme="minorHAnsi" w:eastAsia="Calibri" w:hAnsiTheme="minorHAnsi" w:cstheme="minorHAnsi"/>
          <w:sz w:val="20"/>
          <w:szCs w:val="20"/>
        </w:rPr>
      </w:pPr>
      <w:r w:rsidRPr="006031C3">
        <w:rPr>
          <w:rFonts w:asciiTheme="minorHAnsi" w:eastAsia="Calibri" w:hAnsiTheme="minorHAnsi" w:cstheme="minorHAnsi"/>
          <w:sz w:val="20"/>
          <w:szCs w:val="20"/>
        </w:rPr>
        <w:t>Nothing in these terms and conditions limits, excludes or modifies or purports to limit, exclude or modify the statutory consumer guarantees as provided under the Competition and Consumer Act or similar applicable laws (“Non-Excludable Guarantees”). Except for any liability that cannot by law be excluded, including the Non-Excludable Guarantees, the Promoter (including its officers, employees and agents) excludes all liability (including negligence) for any: (a) personal injury arising in any way out of the Promotion; or (b) any loss or damage (including loss of opportunity), whether direct, indirect, special or consequential, arising in any way out of: (</w:t>
      </w:r>
      <w:proofErr w:type="spellStart"/>
      <w:r w:rsidRPr="006031C3">
        <w:rPr>
          <w:rFonts w:asciiTheme="minorHAnsi" w:eastAsia="Calibri" w:hAnsiTheme="minorHAnsi" w:cstheme="minorHAnsi"/>
          <w:sz w:val="20"/>
          <w:szCs w:val="20"/>
        </w:rPr>
        <w:t>i</w:t>
      </w:r>
      <w:proofErr w:type="spellEnd"/>
      <w:r w:rsidRPr="006031C3">
        <w:rPr>
          <w:rFonts w:asciiTheme="minorHAnsi" w:eastAsia="Calibri" w:hAnsiTheme="minorHAnsi" w:cstheme="minorHAnsi"/>
          <w:sz w:val="20"/>
          <w:szCs w:val="20"/>
        </w:rPr>
        <w:t xml:space="preserve">) the Promotion; (ii) any technical difficulties or equipment malfunction (whether or not under the Promoter’s control); (iii) any theft, unauthorised access or third party interference; (iv) any entry or prize claim that is late, lost, altered, damaged or misdirected (whether or not after their receipt by the Promoter) due to any reason beyond the reasonable control of the Promoter; (v) any variation in prize value to that stated in these terms and conditions; (vi) any tax liability incurred by a winner or entrant; or (vii) use of the prize. </w:t>
      </w:r>
    </w:p>
    <w:p w14:paraId="2BFFB446" w14:textId="77777777" w:rsidR="00A61D69" w:rsidRPr="006031C3" w:rsidRDefault="00692DEE">
      <w:pPr>
        <w:numPr>
          <w:ilvl w:val="0"/>
          <w:numId w:val="2"/>
        </w:numPr>
        <w:pBdr>
          <w:top w:val="nil"/>
          <w:left w:val="nil"/>
          <w:bottom w:val="nil"/>
          <w:right w:val="nil"/>
          <w:between w:val="nil"/>
        </w:pBdr>
        <w:rPr>
          <w:rFonts w:asciiTheme="minorHAnsi" w:eastAsia="Calibri" w:hAnsiTheme="minorHAnsi" w:cstheme="minorHAnsi"/>
          <w:sz w:val="20"/>
          <w:szCs w:val="20"/>
        </w:rPr>
      </w:pPr>
      <w:r w:rsidRPr="006031C3">
        <w:rPr>
          <w:rFonts w:asciiTheme="minorHAnsi" w:eastAsia="Calibri" w:hAnsiTheme="minorHAnsi" w:cstheme="minorHAnsi"/>
          <w:sz w:val="20"/>
          <w:szCs w:val="20"/>
        </w:rPr>
        <w:t>Subject to the Non-Excludable Guarantees, the Promoter makes no representations or warranty as to the quality, suitability or merchantability of any of the goods or services offered as a prize.</w:t>
      </w:r>
    </w:p>
    <w:p w14:paraId="0BB3B5CD" w14:textId="77777777" w:rsidR="00A61D69" w:rsidRPr="006031C3" w:rsidRDefault="00692DEE">
      <w:pPr>
        <w:numPr>
          <w:ilvl w:val="0"/>
          <w:numId w:val="2"/>
        </w:numPr>
        <w:pBdr>
          <w:top w:val="nil"/>
          <w:left w:val="nil"/>
          <w:bottom w:val="nil"/>
          <w:right w:val="nil"/>
          <w:between w:val="nil"/>
        </w:pBdr>
        <w:rPr>
          <w:rFonts w:asciiTheme="minorHAnsi" w:eastAsia="Calibri" w:hAnsiTheme="minorHAnsi" w:cstheme="minorHAnsi"/>
          <w:sz w:val="20"/>
          <w:szCs w:val="20"/>
        </w:rPr>
      </w:pPr>
      <w:r w:rsidRPr="006031C3">
        <w:rPr>
          <w:rFonts w:asciiTheme="minorHAnsi" w:eastAsia="Calibri" w:hAnsiTheme="minorHAnsi" w:cstheme="minorHAnsi"/>
          <w:sz w:val="20"/>
          <w:szCs w:val="20"/>
        </w:rPr>
        <w:t xml:space="preserve">The Promoter collects personal information (“PI”) </w:t>
      </w:r>
      <w:proofErr w:type="gramStart"/>
      <w:r w:rsidRPr="006031C3">
        <w:rPr>
          <w:rFonts w:asciiTheme="minorHAnsi" w:eastAsia="Calibri" w:hAnsiTheme="minorHAnsi" w:cstheme="minorHAnsi"/>
          <w:sz w:val="20"/>
          <w:szCs w:val="20"/>
        </w:rPr>
        <w:t>in order to</w:t>
      </w:r>
      <w:proofErr w:type="gramEnd"/>
      <w:r w:rsidRPr="006031C3">
        <w:rPr>
          <w:rFonts w:asciiTheme="minorHAnsi" w:eastAsia="Calibri" w:hAnsiTheme="minorHAnsi" w:cstheme="minorHAnsi"/>
          <w:sz w:val="20"/>
          <w:szCs w:val="20"/>
        </w:rPr>
        <w:t xml:space="preserve"> conduct the Promotion and may, for this purpose, disclose such PI to third parties, including but not limited to agents, contractors, service providers, prize suppliers and, as required, to Australian regulatory authorities. Entry in the Promotion is conditional on providing this PI. The Promoter will also </w:t>
      </w:r>
      <w:proofErr w:type="gramStart"/>
      <w:r w:rsidRPr="006031C3">
        <w:rPr>
          <w:rFonts w:asciiTheme="minorHAnsi" w:eastAsia="Calibri" w:hAnsiTheme="minorHAnsi" w:cstheme="minorHAnsi"/>
          <w:sz w:val="20"/>
          <w:szCs w:val="20"/>
        </w:rPr>
        <w:t>use</w:t>
      </w:r>
      <w:proofErr w:type="gramEnd"/>
      <w:r w:rsidRPr="006031C3">
        <w:rPr>
          <w:rFonts w:asciiTheme="minorHAnsi" w:eastAsia="Calibri" w:hAnsiTheme="minorHAnsi" w:cstheme="minorHAnsi"/>
          <w:sz w:val="20"/>
          <w:szCs w:val="20"/>
        </w:rPr>
        <w:t xml:space="preserve"> and handle PI as set out in its privacy policy, which, for Australia, is available at </w:t>
      </w:r>
      <w:hyperlink r:id="rId8">
        <w:r w:rsidRPr="006031C3">
          <w:rPr>
            <w:rFonts w:asciiTheme="minorHAnsi" w:eastAsia="Calibri" w:hAnsiTheme="minorHAnsi" w:cstheme="minorHAnsi"/>
            <w:sz w:val="20"/>
            <w:szCs w:val="20"/>
            <w:u w:val="single"/>
          </w:rPr>
          <w:t>http://www.aremedia.com.au/privacy</w:t>
        </w:r>
      </w:hyperlink>
      <w:r w:rsidRPr="006031C3">
        <w:rPr>
          <w:rFonts w:asciiTheme="minorHAnsi" w:eastAsia="Calibri" w:hAnsiTheme="minorHAnsi" w:cstheme="minorHAnsi"/>
          <w:sz w:val="20"/>
          <w:szCs w:val="20"/>
        </w:rPr>
        <w:t xml:space="preserve">. In addition to any use that may be outlined in the Promoter’s privacy policy, the Promoter may also, for an indefinite period, use the PI for promotional, marketing, publicity, research and profiling purposes, including sending electronic messages or telephoning you. You should direct any request to opt out, access, update or correct PI to the Promoter and direct any complaints regarding treatment of you PI as set out in the Promoter’s privacy policy. All entries become the property of the Promoter. </w:t>
      </w:r>
    </w:p>
    <w:p w14:paraId="0852412F" w14:textId="77777777" w:rsidR="00A61D69" w:rsidRPr="003A73B3" w:rsidRDefault="00692DEE">
      <w:pPr>
        <w:numPr>
          <w:ilvl w:val="0"/>
          <w:numId w:val="2"/>
        </w:numPr>
        <w:pBdr>
          <w:top w:val="nil"/>
          <w:left w:val="nil"/>
          <w:bottom w:val="nil"/>
          <w:right w:val="nil"/>
          <w:between w:val="nil"/>
        </w:pBdr>
        <w:rPr>
          <w:rFonts w:asciiTheme="minorHAnsi" w:eastAsia="Calibri" w:hAnsiTheme="minorHAnsi" w:cstheme="minorHAnsi"/>
          <w:sz w:val="20"/>
          <w:szCs w:val="20"/>
        </w:rPr>
      </w:pPr>
      <w:r w:rsidRPr="006031C3">
        <w:rPr>
          <w:rFonts w:asciiTheme="minorHAnsi" w:eastAsia="Calibri" w:hAnsiTheme="minorHAnsi" w:cstheme="minorHAnsi"/>
          <w:sz w:val="20"/>
          <w:szCs w:val="20"/>
        </w:rPr>
        <w:t xml:space="preserve">The Promoter in Australia is Are Media Pty </w:t>
      </w:r>
      <w:r w:rsidRPr="003A73B3">
        <w:rPr>
          <w:rFonts w:asciiTheme="minorHAnsi" w:eastAsia="Calibri" w:hAnsiTheme="minorHAnsi" w:cstheme="minorHAnsi"/>
          <w:sz w:val="20"/>
          <w:szCs w:val="20"/>
        </w:rPr>
        <w:t>Ltd (ABN 18 053 273 546) of 54 Park Street, Sydney, NSW 2000. Phone: (02) 8268 8000.</w:t>
      </w:r>
    </w:p>
    <w:p w14:paraId="569B5508" w14:textId="29539215" w:rsidR="00A61D69" w:rsidRPr="003A73B3" w:rsidRDefault="00692DEE">
      <w:pPr>
        <w:numPr>
          <w:ilvl w:val="0"/>
          <w:numId w:val="2"/>
        </w:numPr>
        <w:pBdr>
          <w:top w:val="nil"/>
          <w:left w:val="nil"/>
          <w:bottom w:val="nil"/>
          <w:right w:val="nil"/>
          <w:between w:val="nil"/>
        </w:pBdr>
        <w:rPr>
          <w:rFonts w:asciiTheme="minorHAnsi" w:eastAsia="Calibri" w:hAnsiTheme="minorHAnsi" w:cstheme="minorHAnsi"/>
          <w:sz w:val="20"/>
          <w:szCs w:val="20"/>
        </w:rPr>
      </w:pPr>
      <w:bookmarkStart w:id="0" w:name="_heading=h.gjdgxs" w:colFirst="0" w:colLast="0"/>
      <w:bookmarkEnd w:id="0"/>
      <w:r w:rsidRPr="003A73B3">
        <w:rPr>
          <w:rFonts w:asciiTheme="minorHAnsi" w:eastAsia="Calibri" w:hAnsiTheme="minorHAnsi" w:cstheme="minorHAnsi"/>
          <w:sz w:val="20"/>
          <w:szCs w:val="20"/>
        </w:rPr>
        <w:t xml:space="preserve">Authorised under permit numbers: NSW: TP/00018; SA: </w:t>
      </w:r>
      <w:r w:rsidR="007D358D" w:rsidRPr="007D358D">
        <w:rPr>
          <w:rFonts w:asciiTheme="minorHAnsi" w:eastAsia="Calibri" w:hAnsiTheme="minorHAnsi" w:cstheme="minorHAnsi"/>
          <w:sz w:val="20"/>
          <w:szCs w:val="20"/>
        </w:rPr>
        <w:t>T24/</w:t>
      </w:r>
      <w:r w:rsidR="0000518E">
        <w:rPr>
          <w:rFonts w:asciiTheme="minorHAnsi" w:eastAsia="Calibri" w:hAnsiTheme="minorHAnsi" w:cstheme="minorHAnsi"/>
          <w:sz w:val="20"/>
          <w:szCs w:val="20"/>
        </w:rPr>
        <w:t>1603</w:t>
      </w:r>
      <w:r w:rsidRPr="003A73B3">
        <w:rPr>
          <w:rFonts w:asciiTheme="minorHAnsi" w:eastAsia="Calibri" w:hAnsiTheme="minorHAnsi" w:cstheme="minorHAnsi"/>
          <w:sz w:val="20"/>
          <w:szCs w:val="20"/>
        </w:rPr>
        <w:t xml:space="preserve">; ACT: TP </w:t>
      </w:r>
      <w:r w:rsidR="00766FE6" w:rsidRPr="00766FE6">
        <w:rPr>
          <w:rFonts w:asciiTheme="minorHAnsi" w:eastAsia="Calibri" w:hAnsiTheme="minorHAnsi" w:cstheme="minorHAnsi"/>
          <w:sz w:val="20"/>
          <w:szCs w:val="20"/>
        </w:rPr>
        <w:t>24/</w:t>
      </w:r>
      <w:r w:rsidR="00882645">
        <w:rPr>
          <w:rFonts w:asciiTheme="minorHAnsi" w:eastAsia="Calibri" w:hAnsiTheme="minorHAnsi" w:cstheme="minorHAnsi"/>
          <w:sz w:val="20"/>
          <w:szCs w:val="20"/>
        </w:rPr>
        <w:t>02101</w:t>
      </w:r>
      <w:r w:rsidRPr="003A73B3">
        <w:rPr>
          <w:rFonts w:asciiTheme="minorHAnsi" w:eastAsia="Calibri" w:hAnsiTheme="minorHAnsi" w:cstheme="minorHAnsi"/>
          <w:sz w:val="20"/>
          <w:szCs w:val="20"/>
        </w:rPr>
        <w:t>.</w:t>
      </w:r>
    </w:p>
    <w:p w14:paraId="2019ED26" w14:textId="77777777" w:rsidR="00A61D69" w:rsidRPr="006031C3" w:rsidRDefault="00A61D69">
      <w:pPr>
        <w:rPr>
          <w:rFonts w:asciiTheme="minorHAnsi" w:eastAsia="Calibri" w:hAnsiTheme="minorHAnsi" w:cstheme="minorHAnsi"/>
          <w:sz w:val="20"/>
          <w:szCs w:val="20"/>
        </w:rPr>
      </w:pPr>
    </w:p>
    <w:sectPr w:rsidR="00A61D69" w:rsidRPr="006031C3">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Lucida Grande">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Narrow">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CE7BD1"/>
    <w:multiLevelType w:val="multilevel"/>
    <w:tmpl w:val="5CB03D56"/>
    <w:lvl w:ilvl="0">
      <w:start w:val="1"/>
      <w:numFmt w:val="decimal"/>
      <w:lvlText w:val="%1."/>
      <w:lvlJc w:val="left"/>
      <w:pPr>
        <w:ind w:left="360" w:hanging="360"/>
      </w:pPr>
      <w:rPr>
        <w:b w:val="0"/>
        <w:bCs/>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CF83428"/>
    <w:multiLevelType w:val="hybridMultilevel"/>
    <w:tmpl w:val="34C24B1C"/>
    <w:lvl w:ilvl="0" w:tplc="0C09000F">
      <w:start w:val="1"/>
      <w:numFmt w:val="decimal"/>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 w15:restartNumberingAfterBreak="0">
    <w:nsid w:val="354C5299"/>
    <w:multiLevelType w:val="multilevel"/>
    <w:tmpl w:val="0E2AAAC0"/>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3" w15:restartNumberingAfterBreak="0">
    <w:nsid w:val="68A43393"/>
    <w:multiLevelType w:val="hybridMultilevel"/>
    <w:tmpl w:val="827683C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775440742">
    <w:abstractNumId w:val="2"/>
  </w:num>
  <w:num w:numId="2" w16cid:durableId="689375670">
    <w:abstractNumId w:val="0"/>
  </w:num>
  <w:num w:numId="3" w16cid:durableId="365640613">
    <w:abstractNumId w:val="1"/>
  </w:num>
  <w:num w:numId="4" w16cid:durableId="13654732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A61D69"/>
    <w:rsid w:val="0000518E"/>
    <w:rsid w:val="00057932"/>
    <w:rsid w:val="000B1DFB"/>
    <w:rsid w:val="000B697D"/>
    <w:rsid w:val="000D2B2F"/>
    <w:rsid w:val="000F1097"/>
    <w:rsid w:val="0014211C"/>
    <w:rsid w:val="00186260"/>
    <w:rsid w:val="0019102F"/>
    <w:rsid w:val="001E4F95"/>
    <w:rsid w:val="001E7955"/>
    <w:rsid w:val="00233817"/>
    <w:rsid w:val="00237928"/>
    <w:rsid w:val="002D7761"/>
    <w:rsid w:val="002F52AE"/>
    <w:rsid w:val="0033579B"/>
    <w:rsid w:val="0036684D"/>
    <w:rsid w:val="00385A74"/>
    <w:rsid w:val="00396EF7"/>
    <w:rsid w:val="003A4385"/>
    <w:rsid w:val="003A73B3"/>
    <w:rsid w:val="003A7DE2"/>
    <w:rsid w:val="003E104A"/>
    <w:rsid w:val="00422A2E"/>
    <w:rsid w:val="00436EF9"/>
    <w:rsid w:val="0044156F"/>
    <w:rsid w:val="00492DBF"/>
    <w:rsid w:val="004A3CEC"/>
    <w:rsid w:val="004D5CAF"/>
    <w:rsid w:val="00502493"/>
    <w:rsid w:val="00526539"/>
    <w:rsid w:val="005D2BB3"/>
    <w:rsid w:val="006031C3"/>
    <w:rsid w:val="0066403C"/>
    <w:rsid w:val="006709FC"/>
    <w:rsid w:val="00692240"/>
    <w:rsid w:val="00692DEE"/>
    <w:rsid w:val="006B358C"/>
    <w:rsid w:val="00750537"/>
    <w:rsid w:val="00766FE6"/>
    <w:rsid w:val="007A6EE1"/>
    <w:rsid w:val="007B1C44"/>
    <w:rsid w:val="007B5553"/>
    <w:rsid w:val="007C7991"/>
    <w:rsid w:val="007D358D"/>
    <w:rsid w:val="007E3C4E"/>
    <w:rsid w:val="008270BA"/>
    <w:rsid w:val="00836FD6"/>
    <w:rsid w:val="0085258E"/>
    <w:rsid w:val="00882645"/>
    <w:rsid w:val="00890428"/>
    <w:rsid w:val="008A29BD"/>
    <w:rsid w:val="008F4DD7"/>
    <w:rsid w:val="00966A5B"/>
    <w:rsid w:val="00977152"/>
    <w:rsid w:val="00981353"/>
    <w:rsid w:val="009C776A"/>
    <w:rsid w:val="00A12B6E"/>
    <w:rsid w:val="00A24994"/>
    <w:rsid w:val="00A51608"/>
    <w:rsid w:val="00A61D69"/>
    <w:rsid w:val="00AA2EDB"/>
    <w:rsid w:val="00AB2C8C"/>
    <w:rsid w:val="00AF1CBA"/>
    <w:rsid w:val="00B26398"/>
    <w:rsid w:val="00B301D6"/>
    <w:rsid w:val="00B31E96"/>
    <w:rsid w:val="00BB3F13"/>
    <w:rsid w:val="00BF4F87"/>
    <w:rsid w:val="00C03B41"/>
    <w:rsid w:val="00C16861"/>
    <w:rsid w:val="00C3552F"/>
    <w:rsid w:val="00C76D51"/>
    <w:rsid w:val="00C7726D"/>
    <w:rsid w:val="00C80FEE"/>
    <w:rsid w:val="00CF5477"/>
    <w:rsid w:val="00D04570"/>
    <w:rsid w:val="00D064DC"/>
    <w:rsid w:val="00D51DE2"/>
    <w:rsid w:val="00D617FE"/>
    <w:rsid w:val="00D72EF9"/>
    <w:rsid w:val="00D73C73"/>
    <w:rsid w:val="00D81F4D"/>
    <w:rsid w:val="00DF6C24"/>
    <w:rsid w:val="00E22186"/>
    <w:rsid w:val="00E31E7F"/>
    <w:rsid w:val="00E45F87"/>
    <w:rsid w:val="00E5440A"/>
    <w:rsid w:val="00E63C4C"/>
    <w:rsid w:val="00E86A56"/>
    <w:rsid w:val="00EB2341"/>
    <w:rsid w:val="00EF374B"/>
    <w:rsid w:val="00F06476"/>
    <w:rsid w:val="00F06954"/>
    <w:rsid w:val="00F36C24"/>
    <w:rsid w:val="00F439B2"/>
    <w:rsid w:val="00F53115"/>
    <w:rsid w:val="00F807E9"/>
    <w:rsid w:val="00F86896"/>
    <w:rsid w:val="00FC3F06"/>
    <w:rsid w:val="00FE7E84"/>
    <w:rsid w:val="00FF5FB1"/>
    <w:rsid w:val="00FF7F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3EBB6"/>
  <w15:docId w15:val="{2137460D-D8EF-B14F-865A-DBED590A5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519"/>
    <w:rPr>
      <w:lang w:eastAsia="en-GB"/>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29503C"/>
    <w:pPr>
      <w:ind w:left="720"/>
      <w:contextualSpacing/>
    </w:pPr>
  </w:style>
  <w:style w:type="character" w:styleId="Hyperlink">
    <w:name w:val="Hyperlink"/>
    <w:basedOn w:val="DefaultParagraphFont"/>
    <w:uiPriority w:val="99"/>
    <w:unhideWhenUsed/>
    <w:rsid w:val="0029503C"/>
    <w:rPr>
      <w:color w:val="0000FF" w:themeColor="hyperlink"/>
      <w:u w:val="single"/>
    </w:rPr>
  </w:style>
  <w:style w:type="paragraph" w:styleId="Header">
    <w:name w:val="header"/>
    <w:basedOn w:val="Normal"/>
    <w:link w:val="HeaderChar"/>
    <w:unhideWhenUsed/>
    <w:rsid w:val="0029503C"/>
    <w:pPr>
      <w:tabs>
        <w:tab w:val="center" w:pos="4513"/>
        <w:tab w:val="right" w:pos="9026"/>
      </w:tabs>
    </w:pPr>
  </w:style>
  <w:style w:type="character" w:customStyle="1" w:styleId="HeaderChar">
    <w:name w:val="Header Char"/>
    <w:basedOn w:val="DefaultParagraphFont"/>
    <w:link w:val="Header"/>
    <w:rsid w:val="0029503C"/>
  </w:style>
  <w:style w:type="paragraph" w:styleId="Footer">
    <w:name w:val="footer"/>
    <w:basedOn w:val="Normal"/>
    <w:link w:val="FooterChar"/>
    <w:uiPriority w:val="99"/>
    <w:unhideWhenUsed/>
    <w:rsid w:val="0029503C"/>
    <w:pPr>
      <w:tabs>
        <w:tab w:val="center" w:pos="4513"/>
        <w:tab w:val="right" w:pos="9026"/>
      </w:tabs>
    </w:pPr>
  </w:style>
  <w:style w:type="character" w:customStyle="1" w:styleId="FooterChar">
    <w:name w:val="Footer Char"/>
    <w:basedOn w:val="DefaultParagraphFont"/>
    <w:link w:val="Footer"/>
    <w:uiPriority w:val="99"/>
    <w:rsid w:val="0029503C"/>
  </w:style>
  <w:style w:type="table" w:styleId="TableGrid">
    <w:name w:val="Table Grid"/>
    <w:basedOn w:val="TableNormal"/>
    <w:uiPriority w:val="59"/>
    <w:rsid w:val="006312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439AA"/>
    <w:rPr>
      <w:sz w:val="18"/>
      <w:szCs w:val="18"/>
    </w:rPr>
  </w:style>
  <w:style w:type="paragraph" w:styleId="CommentText">
    <w:name w:val="annotation text"/>
    <w:basedOn w:val="Normal"/>
    <w:link w:val="CommentTextChar"/>
    <w:uiPriority w:val="99"/>
    <w:semiHidden/>
    <w:unhideWhenUsed/>
    <w:rsid w:val="00C439AA"/>
  </w:style>
  <w:style w:type="character" w:customStyle="1" w:styleId="CommentTextChar">
    <w:name w:val="Comment Text Char"/>
    <w:basedOn w:val="DefaultParagraphFont"/>
    <w:link w:val="CommentText"/>
    <w:uiPriority w:val="99"/>
    <w:semiHidden/>
    <w:rsid w:val="00C439AA"/>
    <w:rPr>
      <w:sz w:val="24"/>
      <w:szCs w:val="24"/>
    </w:rPr>
  </w:style>
  <w:style w:type="paragraph" w:styleId="CommentSubject">
    <w:name w:val="annotation subject"/>
    <w:basedOn w:val="CommentText"/>
    <w:next w:val="CommentText"/>
    <w:link w:val="CommentSubjectChar"/>
    <w:uiPriority w:val="99"/>
    <w:semiHidden/>
    <w:unhideWhenUsed/>
    <w:rsid w:val="00C439AA"/>
    <w:rPr>
      <w:b/>
      <w:bCs/>
      <w:sz w:val="20"/>
      <w:szCs w:val="20"/>
    </w:rPr>
  </w:style>
  <w:style w:type="character" w:customStyle="1" w:styleId="CommentSubjectChar">
    <w:name w:val="Comment Subject Char"/>
    <w:basedOn w:val="CommentTextChar"/>
    <w:link w:val="CommentSubject"/>
    <w:uiPriority w:val="99"/>
    <w:semiHidden/>
    <w:rsid w:val="00C439AA"/>
    <w:rPr>
      <w:b/>
      <w:bCs/>
      <w:sz w:val="20"/>
      <w:szCs w:val="20"/>
    </w:rPr>
  </w:style>
  <w:style w:type="paragraph" w:styleId="Revision">
    <w:name w:val="Revision"/>
    <w:hidden/>
    <w:uiPriority w:val="99"/>
    <w:semiHidden/>
    <w:rsid w:val="00C439AA"/>
  </w:style>
  <w:style w:type="paragraph" w:styleId="BalloonText">
    <w:name w:val="Balloon Text"/>
    <w:basedOn w:val="Normal"/>
    <w:link w:val="BalloonTextChar"/>
    <w:uiPriority w:val="99"/>
    <w:semiHidden/>
    <w:unhideWhenUsed/>
    <w:rsid w:val="00C439A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439AA"/>
    <w:rPr>
      <w:rFonts w:ascii="Lucida Grande" w:hAnsi="Lucida Grande" w:cs="Lucida Grande"/>
      <w:sz w:val="18"/>
      <w:szCs w:val="18"/>
    </w:rPr>
  </w:style>
  <w:style w:type="character" w:styleId="FollowedHyperlink">
    <w:name w:val="FollowedHyperlink"/>
    <w:basedOn w:val="DefaultParagraphFont"/>
    <w:uiPriority w:val="99"/>
    <w:semiHidden/>
    <w:unhideWhenUsed/>
    <w:rsid w:val="00D54571"/>
    <w:rPr>
      <w:color w:val="800080" w:themeColor="followedHyperlink"/>
      <w:u w:val="single"/>
    </w:rPr>
  </w:style>
  <w:style w:type="table" w:customStyle="1" w:styleId="TableGrid1">
    <w:name w:val="Table Grid1"/>
    <w:basedOn w:val="TableNormal"/>
    <w:next w:val="TableGrid"/>
    <w:uiPriority w:val="59"/>
    <w:rsid w:val="006122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892ECB"/>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character" w:customStyle="1" w:styleId="font151">
    <w:name w:val="font151"/>
    <w:basedOn w:val="DefaultParagraphFont"/>
    <w:rsid w:val="007B1C44"/>
    <w:rPr>
      <w:rFonts w:ascii="Arial" w:hAnsi="Arial" w:cs="Arial" w:hint="default"/>
      <w:b/>
      <w:bCs/>
      <w:i w:val="0"/>
      <w:iCs w:val="0"/>
      <w:strike w:val="0"/>
      <w:dstrike w:val="0"/>
      <w:color w:val="000000"/>
      <w:sz w:val="22"/>
      <w:szCs w:val="22"/>
      <w:u w:val="none"/>
      <w:effect w:val="none"/>
    </w:rPr>
  </w:style>
  <w:style w:type="character" w:customStyle="1" w:styleId="font141">
    <w:name w:val="font141"/>
    <w:basedOn w:val="DefaultParagraphFont"/>
    <w:rsid w:val="007B1C44"/>
    <w:rPr>
      <w:rFonts w:ascii="Arial" w:hAnsi="Arial" w:cs="Arial" w:hint="default"/>
      <w:b w:val="0"/>
      <w:bCs w:val="0"/>
      <w:i w:val="0"/>
      <w:iCs w:val="0"/>
      <w:strike w:val="0"/>
      <w:dstrike w:val="0"/>
      <w:color w:val="000000"/>
      <w:sz w:val="22"/>
      <w:szCs w:val="22"/>
      <w:u w:val="none"/>
      <w:effect w:val="none"/>
    </w:rPr>
  </w:style>
  <w:style w:type="character" w:styleId="UnresolvedMention">
    <w:name w:val="Unresolved Mention"/>
    <w:basedOn w:val="DefaultParagraphFont"/>
    <w:uiPriority w:val="99"/>
    <w:semiHidden/>
    <w:unhideWhenUsed/>
    <w:rsid w:val="00C03B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677691">
      <w:bodyDiv w:val="1"/>
      <w:marLeft w:val="0"/>
      <w:marRight w:val="0"/>
      <w:marTop w:val="0"/>
      <w:marBottom w:val="0"/>
      <w:divBdr>
        <w:top w:val="none" w:sz="0" w:space="0" w:color="auto"/>
        <w:left w:val="none" w:sz="0" w:space="0" w:color="auto"/>
        <w:bottom w:val="none" w:sz="0" w:space="0" w:color="auto"/>
        <w:right w:val="none" w:sz="0" w:space="0" w:color="auto"/>
      </w:divBdr>
      <w:divsChild>
        <w:div w:id="2143301515">
          <w:marLeft w:val="0"/>
          <w:marRight w:val="0"/>
          <w:marTop w:val="0"/>
          <w:marBottom w:val="0"/>
          <w:divBdr>
            <w:top w:val="none" w:sz="0" w:space="0" w:color="auto"/>
            <w:left w:val="none" w:sz="0" w:space="0" w:color="auto"/>
            <w:bottom w:val="none" w:sz="0" w:space="0" w:color="auto"/>
            <w:right w:val="none" w:sz="0" w:space="0" w:color="auto"/>
          </w:divBdr>
        </w:div>
      </w:divsChild>
    </w:div>
    <w:div w:id="503789229">
      <w:bodyDiv w:val="1"/>
      <w:marLeft w:val="0"/>
      <w:marRight w:val="0"/>
      <w:marTop w:val="0"/>
      <w:marBottom w:val="0"/>
      <w:divBdr>
        <w:top w:val="none" w:sz="0" w:space="0" w:color="auto"/>
        <w:left w:val="none" w:sz="0" w:space="0" w:color="auto"/>
        <w:bottom w:val="none" w:sz="0" w:space="0" w:color="auto"/>
        <w:right w:val="none" w:sz="0" w:space="0" w:color="auto"/>
      </w:divBdr>
      <w:divsChild>
        <w:div w:id="1415777932">
          <w:marLeft w:val="0"/>
          <w:marRight w:val="0"/>
          <w:marTop w:val="0"/>
          <w:marBottom w:val="0"/>
          <w:divBdr>
            <w:top w:val="none" w:sz="0" w:space="0" w:color="auto"/>
            <w:left w:val="none" w:sz="0" w:space="0" w:color="auto"/>
            <w:bottom w:val="none" w:sz="0" w:space="0" w:color="auto"/>
            <w:right w:val="none" w:sz="0" w:space="0" w:color="auto"/>
          </w:divBdr>
        </w:div>
      </w:divsChild>
    </w:div>
    <w:div w:id="520171358">
      <w:bodyDiv w:val="1"/>
      <w:marLeft w:val="0"/>
      <w:marRight w:val="0"/>
      <w:marTop w:val="0"/>
      <w:marBottom w:val="0"/>
      <w:divBdr>
        <w:top w:val="none" w:sz="0" w:space="0" w:color="auto"/>
        <w:left w:val="none" w:sz="0" w:space="0" w:color="auto"/>
        <w:bottom w:val="none" w:sz="0" w:space="0" w:color="auto"/>
        <w:right w:val="none" w:sz="0" w:space="0" w:color="auto"/>
      </w:divBdr>
    </w:div>
    <w:div w:id="577327234">
      <w:bodyDiv w:val="1"/>
      <w:marLeft w:val="0"/>
      <w:marRight w:val="0"/>
      <w:marTop w:val="0"/>
      <w:marBottom w:val="0"/>
      <w:divBdr>
        <w:top w:val="none" w:sz="0" w:space="0" w:color="auto"/>
        <w:left w:val="none" w:sz="0" w:space="0" w:color="auto"/>
        <w:bottom w:val="none" w:sz="0" w:space="0" w:color="auto"/>
        <w:right w:val="none" w:sz="0" w:space="0" w:color="auto"/>
      </w:divBdr>
      <w:divsChild>
        <w:div w:id="1067263293">
          <w:marLeft w:val="0"/>
          <w:marRight w:val="0"/>
          <w:marTop w:val="0"/>
          <w:marBottom w:val="0"/>
          <w:divBdr>
            <w:top w:val="none" w:sz="0" w:space="0" w:color="auto"/>
            <w:left w:val="none" w:sz="0" w:space="0" w:color="auto"/>
            <w:bottom w:val="none" w:sz="0" w:space="0" w:color="auto"/>
            <w:right w:val="none" w:sz="0" w:space="0" w:color="auto"/>
          </w:divBdr>
        </w:div>
      </w:divsChild>
    </w:div>
    <w:div w:id="586961599">
      <w:bodyDiv w:val="1"/>
      <w:marLeft w:val="0"/>
      <w:marRight w:val="0"/>
      <w:marTop w:val="0"/>
      <w:marBottom w:val="0"/>
      <w:divBdr>
        <w:top w:val="none" w:sz="0" w:space="0" w:color="auto"/>
        <w:left w:val="none" w:sz="0" w:space="0" w:color="auto"/>
        <w:bottom w:val="none" w:sz="0" w:space="0" w:color="auto"/>
        <w:right w:val="none" w:sz="0" w:space="0" w:color="auto"/>
      </w:divBdr>
    </w:div>
    <w:div w:id="715590106">
      <w:bodyDiv w:val="1"/>
      <w:marLeft w:val="0"/>
      <w:marRight w:val="0"/>
      <w:marTop w:val="0"/>
      <w:marBottom w:val="0"/>
      <w:divBdr>
        <w:top w:val="none" w:sz="0" w:space="0" w:color="auto"/>
        <w:left w:val="none" w:sz="0" w:space="0" w:color="auto"/>
        <w:bottom w:val="none" w:sz="0" w:space="0" w:color="auto"/>
        <w:right w:val="none" w:sz="0" w:space="0" w:color="auto"/>
      </w:divBdr>
      <w:divsChild>
        <w:div w:id="2066831511">
          <w:marLeft w:val="0"/>
          <w:marRight w:val="0"/>
          <w:marTop w:val="0"/>
          <w:marBottom w:val="0"/>
          <w:divBdr>
            <w:top w:val="none" w:sz="0" w:space="0" w:color="auto"/>
            <w:left w:val="none" w:sz="0" w:space="0" w:color="auto"/>
            <w:bottom w:val="none" w:sz="0" w:space="0" w:color="auto"/>
            <w:right w:val="none" w:sz="0" w:space="0" w:color="auto"/>
          </w:divBdr>
        </w:div>
      </w:divsChild>
    </w:div>
    <w:div w:id="1098215103">
      <w:bodyDiv w:val="1"/>
      <w:marLeft w:val="0"/>
      <w:marRight w:val="0"/>
      <w:marTop w:val="0"/>
      <w:marBottom w:val="0"/>
      <w:divBdr>
        <w:top w:val="none" w:sz="0" w:space="0" w:color="auto"/>
        <w:left w:val="none" w:sz="0" w:space="0" w:color="auto"/>
        <w:bottom w:val="none" w:sz="0" w:space="0" w:color="auto"/>
        <w:right w:val="none" w:sz="0" w:space="0" w:color="auto"/>
      </w:divBdr>
      <w:divsChild>
        <w:div w:id="543715998">
          <w:marLeft w:val="0"/>
          <w:marRight w:val="0"/>
          <w:marTop w:val="0"/>
          <w:marBottom w:val="0"/>
          <w:divBdr>
            <w:top w:val="none" w:sz="0" w:space="0" w:color="auto"/>
            <w:left w:val="none" w:sz="0" w:space="0" w:color="auto"/>
            <w:bottom w:val="none" w:sz="0" w:space="0" w:color="auto"/>
            <w:right w:val="none" w:sz="0" w:space="0" w:color="auto"/>
          </w:divBdr>
        </w:div>
      </w:divsChild>
    </w:div>
    <w:div w:id="1798572572">
      <w:bodyDiv w:val="1"/>
      <w:marLeft w:val="0"/>
      <w:marRight w:val="0"/>
      <w:marTop w:val="0"/>
      <w:marBottom w:val="0"/>
      <w:divBdr>
        <w:top w:val="none" w:sz="0" w:space="0" w:color="auto"/>
        <w:left w:val="none" w:sz="0" w:space="0" w:color="auto"/>
        <w:bottom w:val="none" w:sz="0" w:space="0" w:color="auto"/>
        <w:right w:val="none" w:sz="0" w:space="0" w:color="auto"/>
      </w:divBdr>
      <w:divsChild>
        <w:div w:id="305934273">
          <w:marLeft w:val="0"/>
          <w:marRight w:val="0"/>
          <w:marTop w:val="0"/>
          <w:marBottom w:val="0"/>
          <w:divBdr>
            <w:top w:val="none" w:sz="0" w:space="0" w:color="auto"/>
            <w:left w:val="none" w:sz="0" w:space="0" w:color="auto"/>
            <w:bottom w:val="none" w:sz="0" w:space="0" w:color="auto"/>
            <w:right w:val="none" w:sz="0" w:space="0" w:color="auto"/>
          </w:divBdr>
        </w:div>
      </w:divsChild>
    </w:div>
    <w:div w:id="1883712377">
      <w:bodyDiv w:val="1"/>
      <w:marLeft w:val="0"/>
      <w:marRight w:val="0"/>
      <w:marTop w:val="0"/>
      <w:marBottom w:val="0"/>
      <w:divBdr>
        <w:top w:val="none" w:sz="0" w:space="0" w:color="auto"/>
        <w:left w:val="none" w:sz="0" w:space="0" w:color="auto"/>
        <w:bottom w:val="none" w:sz="0" w:space="0" w:color="auto"/>
        <w:right w:val="none" w:sz="0" w:space="0" w:color="auto"/>
      </w:divBdr>
      <w:divsChild>
        <w:div w:id="20665150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aremedia.com.au/privacy" TargetMode="External"/><Relationship Id="rId3" Type="http://schemas.openxmlformats.org/officeDocument/2006/relationships/styles" Target="styles.xml"/><Relationship Id="rId7" Type="http://schemas.openxmlformats.org/officeDocument/2006/relationships/hyperlink" Target="http://www.prizestolove.com.au/winne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prizestolove.com.au/winners"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GDsAvYYwra2PSiYHSFXERZZ+eWw==">AMUW2mWO3SdJ0/n+knvL8h/TVRtaEZcz8Ny+YPrXBdTMSL+ABMxquIJ8uGmlk7hhvJxwJtiz2YsOWa14IpdFL6HWZoUs/NpM4JrWg4z9JjjJBWk+WktcIK9Cxb7jnsiYCpDEzjxMInkM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212</TotalTime>
  <Pages>4</Pages>
  <Words>2172</Words>
  <Characters>12382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Nine Entertainment Company</Company>
  <LinksUpToDate>false</LinksUpToDate>
  <CharactersWithSpaces>14525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Goss, Adrian</dc:creator>
  <cp:lastModifiedBy>Hankin, Andy</cp:lastModifiedBy>
  <cp:revision>96</cp:revision>
  <dcterms:created xsi:type="dcterms:W3CDTF">2021-02-23T00:21:00Z</dcterms:created>
  <dcterms:modified xsi:type="dcterms:W3CDTF">2024-09-13T01:27:00Z</dcterms:modified>
</cp:coreProperties>
</file>