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2B11" w14:textId="12014264" w:rsidR="00561F9B" w:rsidRPr="003C5560" w:rsidRDefault="002B0331" w:rsidP="00520732">
      <w:pPr>
        <w:jc w:val="center"/>
        <w:rPr>
          <w:rFonts w:asciiTheme="minorHAnsi" w:eastAsia="Calibri" w:hAnsiTheme="minorHAnsi" w:cstheme="minorHAnsi"/>
          <w:b/>
          <w:sz w:val="22"/>
          <w:szCs w:val="22"/>
        </w:rPr>
      </w:pPr>
      <w:r w:rsidRPr="003C5560">
        <w:rPr>
          <w:rFonts w:asciiTheme="minorHAnsi" w:eastAsia="Calibri" w:hAnsiTheme="minorHAnsi" w:cstheme="minorHAnsi"/>
          <w:b/>
          <w:sz w:val="22"/>
          <w:szCs w:val="22"/>
        </w:rPr>
        <w:t>Better Homes &amp; Gardens Puzzle Book</w:t>
      </w:r>
      <w:r w:rsidR="00AE20C0" w:rsidRPr="003C5560">
        <w:rPr>
          <w:rFonts w:asciiTheme="minorHAnsi" w:eastAsia="Calibri" w:hAnsiTheme="minorHAnsi" w:cstheme="minorHAnsi"/>
          <w:b/>
          <w:sz w:val="22"/>
          <w:szCs w:val="22"/>
        </w:rPr>
        <w:t xml:space="preserve"> </w:t>
      </w:r>
      <w:r w:rsidRPr="003C5560">
        <w:rPr>
          <w:rFonts w:asciiTheme="minorHAnsi" w:eastAsia="Calibri" w:hAnsiTheme="minorHAnsi" w:cstheme="minorHAnsi"/>
          <w:b/>
          <w:sz w:val="22"/>
          <w:szCs w:val="22"/>
        </w:rPr>
        <w:t>Issue</w:t>
      </w:r>
      <w:r w:rsidR="003D36B6" w:rsidRPr="003C5560">
        <w:rPr>
          <w:rFonts w:asciiTheme="minorHAnsi" w:eastAsia="Calibri" w:hAnsiTheme="minorHAnsi" w:cstheme="minorHAnsi"/>
          <w:b/>
          <w:sz w:val="22"/>
          <w:szCs w:val="22"/>
        </w:rPr>
        <w:t>s</w:t>
      </w:r>
      <w:r w:rsidRPr="003C5560">
        <w:rPr>
          <w:rFonts w:asciiTheme="minorHAnsi" w:eastAsia="Calibri" w:hAnsiTheme="minorHAnsi" w:cstheme="minorHAnsi"/>
          <w:b/>
          <w:sz w:val="22"/>
          <w:szCs w:val="22"/>
        </w:rPr>
        <w:t xml:space="preserve"> </w:t>
      </w:r>
      <w:r w:rsidR="00162081">
        <w:rPr>
          <w:rFonts w:asciiTheme="minorHAnsi" w:eastAsia="Calibri" w:hAnsiTheme="minorHAnsi" w:cstheme="minorHAnsi"/>
          <w:b/>
          <w:sz w:val="22"/>
          <w:szCs w:val="22"/>
        </w:rPr>
        <w:t>65</w:t>
      </w:r>
      <w:r w:rsidR="00280403" w:rsidRPr="003C5560">
        <w:rPr>
          <w:rFonts w:asciiTheme="minorHAnsi" w:eastAsia="Calibri" w:hAnsiTheme="minorHAnsi" w:cstheme="minorHAnsi"/>
          <w:b/>
          <w:sz w:val="22"/>
          <w:szCs w:val="22"/>
        </w:rPr>
        <w:t xml:space="preserve"> </w:t>
      </w:r>
      <w:r w:rsidR="003C5560">
        <w:rPr>
          <w:rFonts w:asciiTheme="minorHAnsi" w:eastAsia="Calibri" w:hAnsiTheme="minorHAnsi" w:cstheme="minorHAnsi"/>
          <w:b/>
          <w:sz w:val="22"/>
          <w:szCs w:val="22"/>
        </w:rPr>
        <w:t>to</w:t>
      </w:r>
      <w:r w:rsidR="00280403" w:rsidRPr="003C5560">
        <w:rPr>
          <w:rFonts w:asciiTheme="minorHAnsi" w:eastAsia="Calibri" w:hAnsiTheme="minorHAnsi" w:cstheme="minorHAnsi"/>
          <w:b/>
          <w:sz w:val="22"/>
          <w:szCs w:val="22"/>
        </w:rPr>
        <w:t xml:space="preserve"> </w:t>
      </w:r>
      <w:r w:rsidR="00162081">
        <w:rPr>
          <w:rFonts w:asciiTheme="minorHAnsi" w:eastAsia="Calibri" w:hAnsiTheme="minorHAnsi" w:cstheme="minorHAnsi"/>
          <w:b/>
          <w:sz w:val="22"/>
          <w:szCs w:val="22"/>
        </w:rPr>
        <w:t>68</w:t>
      </w:r>
    </w:p>
    <w:p w14:paraId="6C49F654" w14:textId="77777777" w:rsidR="00561F9B" w:rsidRPr="003C5560" w:rsidRDefault="002B0331" w:rsidP="00520732">
      <w:pPr>
        <w:jc w:val="center"/>
        <w:rPr>
          <w:rFonts w:asciiTheme="minorHAnsi" w:eastAsia="Calibri" w:hAnsiTheme="minorHAnsi" w:cstheme="minorHAnsi"/>
          <w:sz w:val="22"/>
          <w:szCs w:val="22"/>
        </w:rPr>
      </w:pPr>
      <w:r w:rsidRPr="003C5560">
        <w:rPr>
          <w:rFonts w:asciiTheme="minorHAnsi" w:eastAsia="Calibri" w:hAnsiTheme="minorHAnsi" w:cstheme="minorHAnsi"/>
          <w:sz w:val="22"/>
          <w:szCs w:val="22"/>
        </w:rPr>
        <w:t>(“Promotion”)</w:t>
      </w:r>
    </w:p>
    <w:p w14:paraId="4DDF0893" w14:textId="77777777" w:rsidR="00AE20C0" w:rsidRPr="003C5560" w:rsidRDefault="00AE20C0" w:rsidP="00520732">
      <w:pPr>
        <w:jc w:val="center"/>
        <w:rPr>
          <w:rFonts w:asciiTheme="minorHAnsi" w:eastAsia="Calibri" w:hAnsiTheme="minorHAnsi" w:cstheme="minorHAnsi"/>
          <w:sz w:val="22"/>
          <w:szCs w:val="22"/>
        </w:rPr>
      </w:pPr>
    </w:p>
    <w:p w14:paraId="6C7BD578" w14:textId="77777777" w:rsidR="00561F9B" w:rsidRPr="003C5560" w:rsidRDefault="002B0331" w:rsidP="00520732">
      <w:pPr>
        <w:jc w:val="center"/>
        <w:rPr>
          <w:rFonts w:asciiTheme="minorHAnsi" w:eastAsia="Calibri" w:hAnsiTheme="minorHAnsi" w:cstheme="minorHAnsi"/>
          <w:b/>
          <w:sz w:val="22"/>
          <w:szCs w:val="22"/>
        </w:rPr>
      </w:pPr>
      <w:r w:rsidRPr="003C5560">
        <w:rPr>
          <w:rFonts w:asciiTheme="minorHAnsi" w:eastAsia="Calibri" w:hAnsiTheme="minorHAnsi" w:cstheme="minorHAnsi"/>
          <w:b/>
          <w:sz w:val="22"/>
          <w:szCs w:val="22"/>
        </w:rPr>
        <w:t>Terms and Conditions</w:t>
      </w:r>
    </w:p>
    <w:p w14:paraId="65B95E98" w14:textId="77777777" w:rsidR="00561F9B" w:rsidRPr="003C5560" w:rsidRDefault="00561F9B" w:rsidP="00520732">
      <w:pPr>
        <w:jc w:val="both"/>
        <w:rPr>
          <w:rFonts w:asciiTheme="minorHAnsi" w:eastAsia="Calibri" w:hAnsiTheme="minorHAnsi" w:cstheme="minorHAnsi"/>
          <w:b/>
          <w:color w:val="4F81BD" w:themeColor="accent1"/>
          <w:sz w:val="22"/>
          <w:szCs w:val="22"/>
        </w:rPr>
      </w:pPr>
    </w:p>
    <w:p w14:paraId="136ECCC1" w14:textId="77777777" w:rsidR="00561F9B" w:rsidRPr="003C5560" w:rsidRDefault="002B0331" w:rsidP="00520732">
      <w:pPr>
        <w:pStyle w:val="ListParagraph"/>
        <w:numPr>
          <w:ilvl w:val="0"/>
          <w:numId w:val="3"/>
        </w:numPr>
        <w:spacing w:after="0" w:line="240" w:lineRule="auto"/>
        <w:ind w:left="644"/>
        <w:contextualSpacing w:val="0"/>
        <w:jc w:val="both"/>
        <w:rPr>
          <w:rFonts w:eastAsia="Calibri" w:cstheme="minorHAnsi"/>
        </w:rPr>
      </w:pPr>
      <w:r w:rsidRPr="003C5560">
        <w:rPr>
          <w:rFonts w:eastAsia="Calibri" w:cstheme="minorHAnsi"/>
        </w:rPr>
        <w:t xml:space="preserve">Information on how to enter and prizes forms part of these terms and conditions. By participating in the Promotion, you agree to be bound by these terms and conditions. </w:t>
      </w:r>
    </w:p>
    <w:p w14:paraId="0E4B228D" w14:textId="77777777" w:rsidR="006C5221" w:rsidRPr="003C5560" w:rsidRDefault="006C5221" w:rsidP="00520732">
      <w:pPr>
        <w:jc w:val="both"/>
        <w:rPr>
          <w:rFonts w:asciiTheme="minorHAnsi" w:eastAsia="Calibri" w:hAnsiTheme="minorHAnsi" w:cstheme="minorHAnsi"/>
          <w:i/>
          <w:sz w:val="22"/>
          <w:szCs w:val="22"/>
        </w:rPr>
      </w:pPr>
    </w:p>
    <w:p w14:paraId="1CB1D24B" w14:textId="4F947B4D"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Entry</w:t>
      </w:r>
    </w:p>
    <w:p w14:paraId="665B50F6" w14:textId="77777777" w:rsidR="0032444B" w:rsidRPr="003C5560" w:rsidRDefault="0032444B" w:rsidP="00520732">
      <w:pPr>
        <w:jc w:val="both"/>
        <w:rPr>
          <w:rFonts w:asciiTheme="minorHAnsi" w:eastAsia="Calibri" w:hAnsiTheme="minorHAnsi" w:cstheme="minorHAnsi"/>
          <w:i/>
          <w:sz w:val="22"/>
          <w:szCs w:val="22"/>
        </w:rPr>
      </w:pPr>
    </w:p>
    <w:p w14:paraId="2B03B199" w14:textId="74DCB664" w:rsidR="009D210E" w:rsidRPr="003C5560" w:rsidRDefault="009D210E" w:rsidP="00520732">
      <w:pPr>
        <w:pStyle w:val="ListParagraph"/>
        <w:numPr>
          <w:ilvl w:val="0"/>
          <w:numId w:val="3"/>
        </w:numPr>
        <w:spacing w:after="0" w:line="240" w:lineRule="auto"/>
        <w:ind w:left="644"/>
        <w:contextualSpacing w:val="0"/>
        <w:jc w:val="both"/>
        <w:rPr>
          <w:rFonts w:cstheme="minorHAnsi"/>
          <w:b/>
        </w:rPr>
      </w:pPr>
      <w:bookmarkStart w:id="0" w:name="_Hlk181279556"/>
      <w:r w:rsidRPr="003C5560">
        <w:rPr>
          <w:rFonts w:cstheme="minorHAnsi"/>
        </w:rPr>
        <w:t xml:space="preserve">For Australian residents, the entire Promotion commences on </w:t>
      </w:r>
      <w:r w:rsidR="00162081" w:rsidRPr="00162081">
        <w:rPr>
          <w:rFonts w:cstheme="minorHAnsi"/>
        </w:rPr>
        <w:t>12/01/2026</w:t>
      </w:r>
      <w:r w:rsidR="00162081">
        <w:rPr>
          <w:rFonts w:cstheme="minorHAnsi"/>
        </w:rPr>
        <w:t xml:space="preserve"> </w:t>
      </w:r>
      <w:r w:rsidRPr="003C5560">
        <w:rPr>
          <w:rFonts w:cstheme="minorHAnsi"/>
        </w:rPr>
        <w:t xml:space="preserve">at 12:00 AM AEST/AEDST. For New Zealand residents, the entire Promotion commences on </w:t>
      </w:r>
      <w:r w:rsidR="00E9668E">
        <w:rPr>
          <w:rFonts w:cstheme="minorHAnsi"/>
        </w:rPr>
        <w:t>0</w:t>
      </w:r>
      <w:r w:rsidR="00162081" w:rsidRPr="00162081">
        <w:rPr>
          <w:rFonts w:cstheme="minorHAnsi"/>
        </w:rPr>
        <w:t>2/02/2026</w:t>
      </w:r>
      <w:r w:rsidR="00162081">
        <w:rPr>
          <w:rFonts w:cstheme="minorHAnsi"/>
        </w:rPr>
        <w:t xml:space="preserve"> </w:t>
      </w:r>
      <w:r w:rsidRPr="003C5560">
        <w:rPr>
          <w:rFonts w:cstheme="minorHAnsi"/>
        </w:rPr>
        <w:t xml:space="preserve">at 12:00 AM AEST/AEDST. </w:t>
      </w:r>
      <w:bookmarkStart w:id="1" w:name="_Hlk183506283"/>
      <w:r w:rsidRPr="003C5560">
        <w:rPr>
          <w:rFonts w:cstheme="minorHAnsi"/>
        </w:rPr>
        <w:t xml:space="preserve">For mail entries the entire Promotion closes with the last mail received on </w:t>
      </w:r>
      <w:bookmarkEnd w:id="1"/>
      <w:r w:rsidR="008D34A5">
        <w:rPr>
          <w:rFonts w:cstheme="minorHAnsi"/>
        </w:rPr>
        <w:t>10/07</w:t>
      </w:r>
      <w:r w:rsidR="00162081" w:rsidRPr="00162081">
        <w:rPr>
          <w:rFonts w:cstheme="minorHAnsi"/>
        </w:rPr>
        <w:t>/2026</w:t>
      </w:r>
      <w:r w:rsidRPr="003C5560">
        <w:rPr>
          <w:rFonts w:cstheme="minorHAnsi"/>
        </w:rPr>
        <w:t xml:space="preserve">. For online entries the entire Promotion closes on </w:t>
      </w:r>
      <w:r w:rsidR="008D34A5">
        <w:rPr>
          <w:rFonts w:cstheme="minorHAnsi"/>
        </w:rPr>
        <w:t>10/07</w:t>
      </w:r>
      <w:r w:rsidR="00162081" w:rsidRPr="00162081">
        <w:rPr>
          <w:rFonts w:cstheme="minorHAnsi"/>
        </w:rPr>
        <w:t>/2026</w:t>
      </w:r>
      <w:r w:rsidR="00162081">
        <w:rPr>
          <w:rFonts w:cstheme="minorHAnsi"/>
        </w:rPr>
        <w:t xml:space="preserve"> </w:t>
      </w:r>
      <w:r w:rsidRPr="003C5560">
        <w:rPr>
          <w:rFonts w:cstheme="minorHAnsi"/>
        </w:rPr>
        <w:t xml:space="preserve">at 11:59 PM AEST/AEDST. </w:t>
      </w:r>
      <w:r w:rsidR="00FC71E4" w:rsidRPr="003C5560">
        <w:rPr>
          <w:rFonts w:cstheme="minorHAnsi"/>
        </w:rPr>
        <w:t xml:space="preserve">Entries open and close for Better Homes &amp; Gardens Issues </w:t>
      </w:r>
      <w:r w:rsidR="00162081">
        <w:rPr>
          <w:rFonts w:cstheme="minorHAnsi"/>
        </w:rPr>
        <w:t>65 to 68</w:t>
      </w:r>
      <w:r w:rsidR="00FC71E4" w:rsidRPr="003C5560">
        <w:rPr>
          <w:rFonts w:cstheme="minorHAnsi"/>
        </w:rPr>
        <w:t xml:space="preserve"> on the dates outlined in Table A below (each a “Promotional Period”).</w:t>
      </w:r>
      <w:bookmarkEnd w:id="0"/>
    </w:p>
    <w:p w14:paraId="31DA9E9D" w14:textId="77777777" w:rsidR="009D210E" w:rsidRPr="003C5560" w:rsidRDefault="009D210E" w:rsidP="00520732">
      <w:pPr>
        <w:pStyle w:val="ListParagraph"/>
        <w:spacing w:after="0" w:line="240" w:lineRule="auto"/>
        <w:ind w:left="644"/>
        <w:contextualSpacing w:val="0"/>
        <w:jc w:val="both"/>
        <w:rPr>
          <w:rFonts w:cstheme="minorHAnsi"/>
          <w:b/>
        </w:rPr>
      </w:pPr>
    </w:p>
    <w:p w14:paraId="02DFA64F" w14:textId="028C4D3C" w:rsidR="00561F9B" w:rsidRPr="003C5560" w:rsidRDefault="00B37501" w:rsidP="00520732">
      <w:pPr>
        <w:pBdr>
          <w:top w:val="nil"/>
          <w:left w:val="nil"/>
          <w:bottom w:val="nil"/>
          <w:right w:val="nil"/>
          <w:between w:val="nil"/>
        </w:pBdr>
        <w:ind w:left="567"/>
        <w:jc w:val="both"/>
        <w:rPr>
          <w:rFonts w:asciiTheme="minorHAnsi" w:eastAsia="Calibri" w:hAnsiTheme="minorHAnsi" w:cstheme="minorHAnsi"/>
          <w:b/>
          <w:sz w:val="22"/>
          <w:szCs w:val="22"/>
        </w:rPr>
      </w:pPr>
      <w:r w:rsidRPr="003C5560">
        <w:rPr>
          <w:rFonts w:asciiTheme="minorHAnsi" w:eastAsia="Calibri" w:hAnsiTheme="minorHAnsi" w:cstheme="minorHAnsi"/>
          <w:b/>
          <w:sz w:val="22"/>
          <w:szCs w:val="22"/>
        </w:rPr>
        <w:t xml:space="preserve">  </w:t>
      </w:r>
      <w:r w:rsidR="002B0331" w:rsidRPr="003C5560">
        <w:rPr>
          <w:rFonts w:asciiTheme="minorHAnsi" w:eastAsia="Calibri" w:hAnsiTheme="minorHAnsi" w:cstheme="minorHAnsi"/>
          <w:b/>
          <w:sz w:val="22"/>
          <w:szCs w:val="22"/>
        </w:rPr>
        <w:t>Table 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126"/>
        <w:gridCol w:w="2268"/>
      </w:tblGrid>
      <w:tr w:rsidR="002418C4" w:rsidRPr="003C5560" w14:paraId="77B998AE"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vAlign w:val="center"/>
            <w:hideMark/>
          </w:tcPr>
          <w:p w14:paraId="41957D89" w14:textId="06BEA317" w:rsidR="002418C4" w:rsidRPr="003C5560" w:rsidRDefault="00046828" w:rsidP="00520732">
            <w:pPr>
              <w:jc w:val="center"/>
              <w:rPr>
                <w:rFonts w:asciiTheme="minorHAnsi" w:hAnsiTheme="minorHAnsi" w:cstheme="minorHAnsi"/>
                <w:b/>
                <w:bCs/>
                <w:color w:val="000000"/>
                <w:sz w:val="22"/>
                <w:szCs w:val="22"/>
                <w:lang w:eastAsia="en-AU"/>
              </w:rPr>
            </w:pPr>
            <w:r w:rsidRPr="003C5560">
              <w:rPr>
                <w:rFonts w:asciiTheme="minorHAnsi" w:hAnsiTheme="minorHAnsi" w:cstheme="minorHAnsi"/>
                <w:b/>
                <w:bCs/>
                <w:color w:val="000000"/>
                <w:sz w:val="22"/>
                <w:szCs w:val="22"/>
              </w:rPr>
              <w:t>Issue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FDB5EE" w14:textId="77777777" w:rsidR="002418C4" w:rsidRPr="003C5560" w:rsidRDefault="002418C4" w:rsidP="00520732">
            <w:pPr>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AU Open Date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9380B" w14:textId="54013509" w:rsidR="002418C4" w:rsidRPr="003C5560" w:rsidRDefault="002418C4" w:rsidP="00520732">
            <w:pPr>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NZ Open Date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27A389" w14:textId="3967CB5B" w:rsidR="002418C4" w:rsidRPr="003C5560" w:rsidRDefault="002418C4" w:rsidP="00520732">
            <w:pPr>
              <w:ind w:firstLineChars="100" w:firstLine="221"/>
              <w:jc w:val="center"/>
              <w:rPr>
                <w:rFonts w:asciiTheme="minorHAnsi" w:hAnsiTheme="minorHAnsi" w:cstheme="minorHAnsi"/>
                <w:b/>
                <w:bCs/>
                <w:color w:val="000000"/>
                <w:sz w:val="22"/>
                <w:szCs w:val="22"/>
              </w:rPr>
            </w:pPr>
            <w:r w:rsidRPr="003C5560">
              <w:rPr>
                <w:rFonts w:asciiTheme="minorHAnsi" w:hAnsiTheme="minorHAnsi" w:cstheme="minorHAnsi"/>
                <w:b/>
                <w:bCs/>
                <w:color w:val="000000"/>
                <w:sz w:val="22"/>
                <w:szCs w:val="22"/>
              </w:rPr>
              <w:t xml:space="preserve">AU </w:t>
            </w:r>
            <w:r w:rsidR="00046828" w:rsidRPr="003C5560">
              <w:rPr>
                <w:rFonts w:asciiTheme="minorHAnsi" w:hAnsiTheme="minorHAnsi" w:cstheme="minorHAnsi"/>
                <w:b/>
                <w:bCs/>
                <w:color w:val="000000"/>
                <w:sz w:val="22"/>
                <w:szCs w:val="22"/>
              </w:rPr>
              <w:t>and</w:t>
            </w:r>
            <w:r w:rsidRPr="003C5560">
              <w:rPr>
                <w:rFonts w:asciiTheme="minorHAnsi" w:hAnsiTheme="minorHAnsi" w:cstheme="minorHAnsi"/>
                <w:b/>
                <w:bCs/>
                <w:color w:val="000000"/>
                <w:sz w:val="22"/>
                <w:szCs w:val="22"/>
              </w:rPr>
              <w:t xml:space="preserve"> NZ Close Date</w:t>
            </w:r>
          </w:p>
        </w:tc>
      </w:tr>
      <w:tr w:rsidR="00162081" w:rsidRPr="003C5560" w14:paraId="21FB608A"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6234A37" w14:textId="44C61647" w:rsidR="00162081" w:rsidRPr="00162081" w:rsidRDefault="00162081" w:rsidP="00162081">
            <w:pPr>
              <w:jc w:val="center"/>
              <w:rPr>
                <w:rFonts w:asciiTheme="minorHAnsi" w:hAnsiTheme="minorHAnsi" w:cstheme="minorHAnsi"/>
                <w:b/>
                <w:bCs/>
                <w:color w:val="000000"/>
                <w:sz w:val="22"/>
                <w:szCs w:val="22"/>
              </w:rPr>
            </w:pPr>
            <w:r w:rsidRPr="00162081">
              <w:rPr>
                <w:rFonts w:ascii="Calibri" w:hAnsi="Calibri" w:cs="Calibri"/>
                <w:b/>
                <w:bCs/>
                <w:color w:val="000000"/>
                <w:sz w:val="22"/>
                <w:szCs w:val="22"/>
              </w:rPr>
              <w:t>65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2E2F553" w14:textId="75A3533E" w:rsidR="00162081" w:rsidRPr="003C5560" w:rsidRDefault="00162081" w:rsidP="00162081">
            <w:pPr>
              <w:jc w:val="center"/>
              <w:rPr>
                <w:rFonts w:asciiTheme="minorHAnsi" w:hAnsiTheme="minorHAnsi" w:cstheme="minorHAnsi"/>
                <w:sz w:val="22"/>
                <w:szCs w:val="22"/>
              </w:rPr>
            </w:pPr>
            <w:r>
              <w:rPr>
                <w:rFonts w:ascii="Calibri" w:hAnsi="Calibri" w:cs="Calibri"/>
                <w:sz w:val="22"/>
                <w:szCs w:val="22"/>
              </w:rPr>
              <w:t>12/01/2026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7EA46B8" w14:textId="019082BE" w:rsidR="00162081" w:rsidRPr="003C5560" w:rsidRDefault="00162081" w:rsidP="00162081">
            <w:pPr>
              <w:jc w:val="center"/>
              <w:rPr>
                <w:rFonts w:asciiTheme="minorHAnsi" w:hAnsiTheme="minorHAnsi" w:cstheme="minorHAnsi"/>
                <w:sz w:val="22"/>
                <w:szCs w:val="22"/>
              </w:rPr>
            </w:pPr>
            <w:r>
              <w:rPr>
                <w:rFonts w:ascii="Calibri" w:hAnsi="Calibri" w:cs="Calibri"/>
                <w:color w:val="000000"/>
                <w:sz w:val="22"/>
                <w:szCs w:val="22"/>
              </w:rPr>
              <w:t>02/02/2026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A7EB52" w14:textId="59608FA2" w:rsidR="00162081" w:rsidRPr="003C5560" w:rsidRDefault="00162081" w:rsidP="00162081">
            <w:pPr>
              <w:ind w:firstLineChars="100" w:firstLine="220"/>
              <w:jc w:val="center"/>
              <w:rPr>
                <w:rFonts w:asciiTheme="minorHAnsi" w:hAnsiTheme="minorHAnsi" w:cstheme="minorHAnsi"/>
                <w:sz w:val="22"/>
                <w:szCs w:val="22"/>
              </w:rPr>
            </w:pPr>
            <w:r>
              <w:rPr>
                <w:rFonts w:ascii="Calibri" w:hAnsi="Calibri" w:cs="Calibri"/>
                <w:sz w:val="22"/>
                <w:szCs w:val="22"/>
              </w:rPr>
              <w:t>2</w:t>
            </w:r>
            <w:r w:rsidR="008D34A5">
              <w:rPr>
                <w:rFonts w:ascii="Calibri" w:hAnsi="Calibri" w:cs="Calibri"/>
                <w:sz w:val="22"/>
                <w:szCs w:val="22"/>
              </w:rPr>
              <w:t>0</w:t>
            </w:r>
            <w:r>
              <w:rPr>
                <w:rFonts w:ascii="Calibri" w:hAnsi="Calibri" w:cs="Calibri"/>
                <w:sz w:val="22"/>
                <w:szCs w:val="22"/>
              </w:rPr>
              <w:t>/03/2026</w:t>
            </w:r>
          </w:p>
        </w:tc>
      </w:tr>
      <w:tr w:rsidR="00162081" w:rsidRPr="003C5560" w14:paraId="06EE17CF"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3B34701" w14:textId="7E5171BD" w:rsidR="00162081" w:rsidRPr="00162081" w:rsidRDefault="00162081" w:rsidP="00162081">
            <w:pPr>
              <w:jc w:val="center"/>
              <w:rPr>
                <w:rFonts w:asciiTheme="minorHAnsi" w:hAnsiTheme="minorHAnsi" w:cstheme="minorHAnsi"/>
                <w:b/>
                <w:bCs/>
                <w:color w:val="000000"/>
                <w:sz w:val="22"/>
                <w:szCs w:val="22"/>
              </w:rPr>
            </w:pPr>
            <w:r w:rsidRPr="00162081">
              <w:rPr>
                <w:rFonts w:ascii="Calibri" w:hAnsi="Calibri" w:cs="Calibri"/>
                <w:b/>
                <w:bCs/>
                <w:color w:val="000000"/>
                <w:sz w:val="22"/>
                <w:szCs w:val="22"/>
              </w:rPr>
              <w:t>66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B7D188" w14:textId="039A61E5" w:rsidR="00162081" w:rsidRPr="003C5560" w:rsidRDefault="008D34A5" w:rsidP="00162081">
            <w:pPr>
              <w:jc w:val="center"/>
              <w:rPr>
                <w:rFonts w:asciiTheme="minorHAnsi" w:hAnsiTheme="minorHAnsi" w:cstheme="minorHAnsi"/>
                <w:sz w:val="22"/>
                <w:szCs w:val="22"/>
              </w:rPr>
            </w:pPr>
            <w:r>
              <w:rPr>
                <w:rFonts w:ascii="Calibri" w:hAnsi="Calibri" w:cs="Calibri"/>
                <w:sz w:val="22"/>
                <w:szCs w:val="22"/>
              </w:rPr>
              <w:t>16</w:t>
            </w:r>
            <w:r w:rsidR="00162081">
              <w:rPr>
                <w:rFonts w:ascii="Calibri" w:hAnsi="Calibri" w:cs="Calibri"/>
                <w:sz w:val="22"/>
                <w:szCs w:val="22"/>
              </w:rPr>
              <w:t>/02/2026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9EE4099" w14:textId="6EE18054" w:rsidR="00162081" w:rsidRPr="003C5560" w:rsidRDefault="008D34A5" w:rsidP="00162081">
            <w:pPr>
              <w:jc w:val="center"/>
              <w:rPr>
                <w:rFonts w:asciiTheme="minorHAnsi" w:hAnsiTheme="minorHAnsi" w:cstheme="minorHAnsi"/>
                <w:sz w:val="22"/>
                <w:szCs w:val="22"/>
              </w:rPr>
            </w:pPr>
            <w:r>
              <w:rPr>
                <w:rFonts w:ascii="Calibri" w:hAnsi="Calibri" w:cs="Calibri"/>
                <w:sz w:val="22"/>
                <w:szCs w:val="22"/>
              </w:rPr>
              <w:t>09</w:t>
            </w:r>
            <w:r w:rsidR="00162081">
              <w:rPr>
                <w:rFonts w:ascii="Calibri" w:hAnsi="Calibri" w:cs="Calibri"/>
                <w:sz w:val="22"/>
                <w:szCs w:val="22"/>
              </w:rPr>
              <w:t>/03/2026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4310088" w14:textId="79234838" w:rsidR="00162081" w:rsidRPr="003C5560" w:rsidRDefault="008D34A5" w:rsidP="00162081">
            <w:pPr>
              <w:ind w:firstLineChars="100" w:firstLine="220"/>
              <w:jc w:val="center"/>
              <w:rPr>
                <w:rFonts w:asciiTheme="minorHAnsi" w:hAnsiTheme="minorHAnsi" w:cstheme="minorHAnsi"/>
                <w:sz w:val="22"/>
                <w:szCs w:val="22"/>
              </w:rPr>
            </w:pPr>
            <w:r>
              <w:rPr>
                <w:rFonts w:ascii="Calibri" w:hAnsi="Calibri" w:cs="Calibri"/>
                <w:sz w:val="22"/>
                <w:szCs w:val="22"/>
              </w:rPr>
              <w:t>01</w:t>
            </w:r>
            <w:r w:rsidR="00162081">
              <w:rPr>
                <w:rFonts w:ascii="Calibri" w:hAnsi="Calibri" w:cs="Calibri"/>
                <w:sz w:val="22"/>
                <w:szCs w:val="22"/>
              </w:rPr>
              <w:t>/05/2026</w:t>
            </w:r>
          </w:p>
        </w:tc>
      </w:tr>
      <w:tr w:rsidR="00162081" w:rsidRPr="003C5560" w14:paraId="54DBA8B4"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tcPr>
          <w:p w14:paraId="6AD7F771" w14:textId="15855899" w:rsidR="00162081" w:rsidRPr="00162081" w:rsidRDefault="00162081" w:rsidP="00162081">
            <w:pPr>
              <w:jc w:val="center"/>
              <w:rPr>
                <w:rFonts w:asciiTheme="minorHAnsi" w:hAnsiTheme="minorHAnsi" w:cstheme="minorHAnsi"/>
                <w:b/>
                <w:bCs/>
                <w:color w:val="000000"/>
                <w:sz w:val="22"/>
                <w:szCs w:val="22"/>
              </w:rPr>
            </w:pPr>
            <w:r w:rsidRPr="00162081">
              <w:rPr>
                <w:rFonts w:ascii="Calibri" w:hAnsi="Calibri" w:cs="Calibri"/>
                <w:b/>
                <w:bCs/>
                <w:color w:val="000000"/>
                <w:sz w:val="22"/>
                <w:szCs w:val="22"/>
              </w:rPr>
              <w:t>67</w:t>
            </w:r>
          </w:p>
        </w:tc>
        <w:tc>
          <w:tcPr>
            <w:tcW w:w="2126" w:type="dxa"/>
            <w:tcBorders>
              <w:top w:val="single" w:sz="4" w:space="0" w:color="auto"/>
              <w:left w:val="single" w:sz="4" w:space="0" w:color="auto"/>
              <w:bottom w:val="single" w:sz="4" w:space="0" w:color="auto"/>
              <w:right w:val="single" w:sz="4" w:space="0" w:color="auto"/>
            </w:tcBorders>
            <w:noWrap/>
            <w:vAlign w:val="center"/>
          </w:tcPr>
          <w:p w14:paraId="7A3C89BB" w14:textId="713FCC01" w:rsidR="00162081" w:rsidRPr="003C5560" w:rsidRDefault="008D34A5" w:rsidP="00162081">
            <w:pPr>
              <w:jc w:val="center"/>
              <w:rPr>
                <w:rFonts w:asciiTheme="minorHAnsi" w:hAnsiTheme="minorHAnsi" w:cstheme="minorHAnsi"/>
                <w:sz w:val="22"/>
                <w:szCs w:val="22"/>
              </w:rPr>
            </w:pPr>
            <w:r>
              <w:rPr>
                <w:rFonts w:ascii="Calibri" w:hAnsi="Calibri" w:cs="Calibri"/>
                <w:color w:val="000000"/>
                <w:sz w:val="22"/>
                <w:szCs w:val="22"/>
              </w:rPr>
              <w:t>30/03</w:t>
            </w:r>
            <w:r w:rsidR="00162081">
              <w:rPr>
                <w:rFonts w:ascii="Calibri" w:hAnsi="Calibri" w:cs="Calibri"/>
                <w:color w:val="000000"/>
                <w:sz w:val="22"/>
                <w:szCs w:val="22"/>
              </w:rPr>
              <w:t>/2026</w:t>
            </w:r>
          </w:p>
        </w:tc>
        <w:tc>
          <w:tcPr>
            <w:tcW w:w="2126" w:type="dxa"/>
            <w:tcBorders>
              <w:top w:val="single" w:sz="4" w:space="0" w:color="auto"/>
              <w:left w:val="single" w:sz="4" w:space="0" w:color="auto"/>
              <w:bottom w:val="single" w:sz="4" w:space="0" w:color="auto"/>
              <w:right w:val="single" w:sz="4" w:space="0" w:color="auto"/>
            </w:tcBorders>
            <w:noWrap/>
            <w:vAlign w:val="center"/>
          </w:tcPr>
          <w:p w14:paraId="7F7CC97C" w14:textId="3D36A6B2" w:rsidR="00162081" w:rsidRPr="003C5560" w:rsidRDefault="008D34A5" w:rsidP="00162081">
            <w:pPr>
              <w:jc w:val="center"/>
              <w:rPr>
                <w:rFonts w:asciiTheme="minorHAnsi" w:hAnsiTheme="minorHAnsi" w:cstheme="minorHAnsi"/>
                <w:sz w:val="22"/>
                <w:szCs w:val="22"/>
              </w:rPr>
            </w:pPr>
            <w:r>
              <w:rPr>
                <w:rFonts w:ascii="Calibri" w:hAnsi="Calibri" w:cs="Calibri"/>
                <w:color w:val="000000"/>
                <w:sz w:val="22"/>
                <w:szCs w:val="22"/>
              </w:rPr>
              <w:t>20/04</w:t>
            </w:r>
            <w:r w:rsidR="00162081">
              <w:rPr>
                <w:rFonts w:ascii="Calibri" w:hAnsi="Calibri" w:cs="Calibri"/>
                <w:color w:val="000000"/>
                <w:sz w:val="22"/>
                <w:szCs w:val="22"/>
              </w:rPr>
              <w:t>/2026</w:t>
            </w:r>
          </w:p>
        </w:tc>
        <w:tc>
          <w:tcPr>
            <w:tcW w:w="2268" w:type="dxa"/>
            <w:tcBorders>
              <w:top w:val="single" w:sz="4" w:space="0" w:color="auto"/>
              <w:left w:val="single" w:sz="4" w:space="0" w:color="auto"/>
              <w:bottom w:val="single" w:sz="4" w:space="0" w:color="auto"/>
              <w:right w:val="single" w:sz="4" w:space="0" w:color="auto"/>
            </w:tcBorders>
            <w:noWrap/>
            <w:vAlign w:val="center"/>
          </w:tcPr>
          <w:p w14:paraId="714A924E" w14:textId="067C281E" w:rsidR="00162081" w:rsidRPr="003C5560" w:rsidRDefault="008D34A5" w:rsidP="00162081">
            <w:pPr>
              <w:ind w:firstLineChars="100" w:firstLine="220"/>
              <w:jc w:val="center"/>
              <w:rPr>
                <w:rFonts w:asciiTheme="minorHAnsi" w:hAnsiTheme="minorHAnsi" w:cstheme="minorHAnsi"/>
                <w:sz w:val="22"/>
                <w:szCs w:val="22"/>
              </w:rPr>
            </w:pPr>
            <w:r>
              <w:rPr>
                <w:rFonts w:ascii="Calibri" w:hAnsi="Calibri" w:cs="Calibri"/>
                <w:sz w:val="22"/>
                <w:szCs w:val="22"/>
              </w:rPr>
              <w:t>05/06</w:t>
            </w:r>
            <w:r w:rsidR="00162081">
              <w:rPr>
                <w:rFonts w:ascii="Calibri" w:hAnsi="Calibri" w:cs="Calibri"/>
                <w:sz w:val="22"/>
                <w:szCs w:val="22"/>
              </w:rPr>
              <w:t>/2026</w:t>
            </w:r>
          </w:p>
        </w:tc>
      </w:tr>
      <w:tr w:rsidR="00162081" w:rsidRPr="003C5560" w14:paraId="188D6547" w14:textId="77777777" w:rsidTr="006B0770">
        <w:trPr>
          <w:trHeight w:val="488"/>
        </w:trPr>
        <w:tc>
          <w:tcPr>
            <w:tcW w:w="1843" w:type="dxa"/>
            <w:tcBorders>
              <w:top w:val="single" w:sz="4" w:space="0" w:color="auto"/>
              <w:left w:val="single" w:sz="4" w:space="0" w:color="auto"/>
              <w:bottom w:val="single" w:sz="4" w:space="0" w:color="auto"/>
              <w:right w:val="single" w:sz="4" w:space="0" w:color="auto"/>
            </w:tcBorders>
            <w:noWrap/>
            <w:vAlign w:val="center"/>
          </w:tcPr>
          <w:p w14:paraId="251D30C3" w14:textId="37A49FA7" w:rsidR="00162081" w:rsidRPr="00162081" w:rsidRDefault="00162081" w:rsidP="00162081">
            <w:pPr>
              <w:jc w:val="center"/>
              <w:rPr>
                <w:rFonts w:asciiTheme="minorHAnsi" w:hAnsiTheme="minorHAnsi" w:cstheme="minorHAnsi"/>
                <w:b/>
                <w:bCs/>
                <w:color w:val="000000"/>
                <w:sz w:val="22"/>
                <w:szCs w:val="22"/>
              </w:rPr>
            </w:pPr>
            <w:r w:rsidRPr="00162081">
              <w:rPr>
                <w:rFonts w:ascii="Calibri" w:hAnsi="Calibri" w:cs="Calibri"/>
                <w:b/>
                <w:bCs/>
                <w:color w:val="000000"/>
                <w:sz w:val="22"/>
                <w:szCs w:val="22"/>
              </w:rPr>
              <w:t>68</w:t>
            </w:r>
          </w:p>
        </w:tc>
        <w:tc>
          <w:tcPr>
            <w:tcW w:w="2126" w:type="dxa"/>
            <w:tcBorders>
              <w:top w:val="single" w:sz="4" w:space="0" w:color="auto"/>
              <w:left w:val="single" w:sz="4" w:space="0" w:color="auto"/>
              <w:bottom w:val="single" w:sz="4" w:space="0" w:color="auto"/>
              <w:right w:val="single" w:sz="4" w:space="0" w:color="auto"/>
            </w:tcBorders>
            <w:noWrap/>
            <w:vAlign w:val="center"/>
          </w:tcPr>
          <w:p w14:paraId="6BE47B7C" w14:textId="105ADD01" w:rsidR="00162081" w:rsidRPr="003C5560" w:rsidRDefault="008D34A5" w:rsidP="00162081">
            <w:pPr>
              <w:jc w:val="center"/>
              <w:rPr>
                <w:rFonts w:asciiTheme="minorHAnsi" w:hAnsiTheme="minorHAnsi" w:cstheme="minorHAnsi"/>
                <w:sz w:val="22"/>
                <w:szCs w:val="22"/>
              </w:rPr>
            </w:pPr>
            <w:r>
              <w:rPr>
                <w:rFonts w:ascii="Calibri" w:hAnsi="Calibri" w:cs="Calibri"/>
                <w:color w:val="000000"/>
                <w:sz w:val="22"/>
                <w:szCs w:val="22"/>
              </w:rPr>
              <w:t>04/05</w:t>
            </w:r>
            <w:r w:rsidR="00162081">
              <w:rPr>
                <w:rFonts w:ascii="Calibri" w:hAnsi="Calibri" w:cs="Calibri"/>
                <w:color w:val="000000"/>
                <w:sz w:val="22"/>
                <w:szCs w:val="22"/>
              </w:rPr>
              <w:t>/2026</w:t>
            </w:r>
          </w:p>
        </w:tc>
        <w:tc>
          <w:tcPr>
            <w:tcW w:w="2126" w:type="dxa"/>
            <w:tcBorders>
              <w:top w:val="single" w:sz="4" w:space="0" w:color="auto"/>
              <w:left w:val="single" w:sz="4" w:space="0" w:color="auto"/>
              <w:bottom w:val="single" w:sz="4" w:space="0" w:color="auto"/>
              <w:right w:val="single" w:sz="4" w:space="0" w:color="auto"/>
            </w:tcBorders>
            <w:noWrap/>
            <w:vAlign w:val="center"/>
          </w:tcPr>
          <w:p w14:paraId="37622B4D" w14:textId="68838CCF" w:rsidR="00162081" w:rsidRPr="003C5560" w:rsidRDefault="008D34A5" w:rsidP="00162081">
            <w:pPr>
              <w:jc w:val="center"/>
              <w:rPr>
                <w:rFonts w:asciiTheme="minorHAnsi" w:hAnsiTheme="minorHAnsi" w:cstheme="minorHAnsi"/>
                <w:sz w:val="22"/>
                <w:szCs w:val="22"/>
              </w:rPr>
            </w:pPr>
            <w:r>
              <w:rPr>
                <w:rFonts w:ascii="Calibri" w:hAnsi="Calibri" w:cs="Calibri"/>
                <w:color w:val="000000"/>
                <w:sz w:val="22"/>
                <w:szCs w:val="22"/>
              </w:rPr>
              <w:t>25/05</w:t>
            </w:r>
            <w:r w:rsidR="00162081">
              <w:rPr>
                <w:rFonts w:ascii="Calibri" w:hAnsi="Calibri" w:cs="Calibri"/>
                <w:color w:val="000000"/>
                <w:sz w:val="22"/>
                <w:szCs w:val="22"/>
              </w:rPr>
              <w:t>/2026</w:t>
            </w:r>
          </w:p>
        </w:tc>
        <w:tc>
          <w:tcPr>
            <w:tcW w:w="2268" w:type="dxa"/>
            <w:tcBorders>
              <w:top w:val="single" w:sz="4" w:space="0" w:color="auto"/>
              <w:left w:val="single" w:sz="4" w:space="0" w:color="auto"/>
              <w:bottom w:val="single" w:sz="4" w:space="0" w:color="auto"/>
              <w:right w:val="single" w:sz="4" w:space="0" w:color="auto"/>
            </w:tcBorders>
            <w:noWrap/>
            <w:vAlign w:val="center"/>
          </w:tcPr>
          <w:p w14:paraId="4C23E823" w14:textId="35B97DCF" w:rsidR="00162081" w:rsidRPr="003C5560" w:rsidRDefault="008D34A5" w:rsidP="00162081">
            <w:pPr>
              <w:ind w:firstLineChars="100" w:firstLine="220"/>
              <w:jc w:val="center"/>
              <w:rPr>
                <w:rFonts w:asciiTheme="minorHAnsi" w:hAnsiTheme="minorHAnsi" w:cstheme="minorHAnsi"/>
                <w:sz w:val="22"/>
                <w:szCs w:val="22"/>
              </w:rPr>
            </w:pPr>
            <w:r>
              <w:rPr>
                <w:rFonts w:ascii="Calibri" w:hAnsi="Calibri" w:cs="Calibri"/>
                <w:sz w:val="22"/>
                <w:szCs w:val="22"/>
              </w:rPr>
              <w:t>10/07</w:t>
            </w:r>
            <w:r w:rsidR="00162081">
              <w:rPr>
                <w:rFonts w:ascii="Calibri" w:hAnsi="Calibri" w:cs="Calibri"/>
                <w:sz w:val="22"/>
                <w:szCs w:val="22"/>
              </w:rPr>
              <w:t>/2026</w:t>
            </w:r>
          </w:p>
        </w:tc>
      </w:tr>
    </w:tbl>
    <w:p w14:paraId="5B7B83A2" w14:textId="77777777" w:rsidR="00561F9B" w:rsidRPr="003C5560" w:rsidRDefault="00561F9B" w:rsidP="00520732">
      <w:pPr>
        <w:pBdr>
          <w:top w:val="nil"/>
          <w:left w:val="nil"/>
          <w:bottom w:val="nil"/>
          <w:right w:val="nil"/>
          <w:between w:val="nil"/>
        </w:pBdr>
        <w:ind w:left="567"/>
        <w:jc w:val="both"/>
        <w:rPr>
          <w:rFonts w:asciiTheme="minorHAnsi" w:eastAsia="Calibri" w:hAnsiTheme="minorHAnsi" w:cstheme="minorHAnsi"/>
          <w:color w:val="4F81BD" w:themeColor="accent1"/>
          <w:sz w:val="22"/>
          <w:szCs w:val="22"/>
        </w:rPr>
      </w:pPr>
    </w:p>
    <w:p w14:paraId="0291F05D" w14:textId="511055AE" w:rsidR="00C92034" w:rsidRPr="003C5560" w:rsidRDefault="00C92034" w:rsidP="00520732">
      <w:pPr>
        <w:pStyle w:val="ListParagraph"/>
        <w:numPr>
          <w:ilvl w:val="0"/>
          <w:numId w:val="3"/>
        </w:numPr>
        <w:spacing w:after="0" w:line="240" w:lineRule="auto"/>
        <w:ind w:left="644"/>
        <w:contextualSpacing w:val="0"/>
        <w:jc w:val="both"/>
        <w:rPr>
          <w:rFonts w:cstheme="minorHAnsi"/>
        </w:rPr>
      </w:pPr>
      <w:r w:rsidRPr="003C5560">
        <w:rPr>
          <w:rFonts w:cstheme="minorHAnsi"/>
        </w:rPr>
        <w:t>You must be aged 18 years or over to enter. Entry is open to Australian and New Zealand residents who purchase from an authorised outlet</w:t>
      </w:r>
      <w:r w:rsidR="00BB7BD1" w:rsidRPr="003C5560">
        <w:rPr>
          <w:rFonts w:cstheme="minorHAnsi"/>
        </w:rPr>
        <w:t xml:space="preserve"> (or receive as part of a subscription)</w:t>
      </w:r>
      <w:r w:rsidRPr="003C5560">
        <w:rPr>
          <w:rFonts w:cstheme="minorHAnsi"/>
        </w:rPr>
        <w:t xml:space="preserve"> </w:t>
      </w:r>
      <w:r w:rsidR="00BB7BD1" w:rsidRPr="003C5560">
        <w:rPr>
          <w:rFonts w:cstheme="minorHAnsi"/>
        </w:rPr>
        <w:t xml:space="preserve">an issue of </w:t>
      </w:r>
      <w:r w:rsidRPr="003C5560">
        <w:rPr>
          <w:rFonts w:cstheme="minorHAnsi"/>
        </w:rPr>
        <w:t xml:space="preserve">Better Homes &amp; Gardens Puzzle Book </w:t>
      </w:r>
      <w:r w:rsidR="00AD01E6" w:rsidRPr="003C5560">
        <w:rPr>
          <w:rFonts w:cstheme="minorHAnsi"/>
        </w:rPr>
        <w:t>that is listed in Table A</w:t>
      </w:r>
      <w:r w:rsidRPr="003C5560">
        <w:rPr>
          <w:rFonts w:cstheme="minorHAnsi"/>
        </w:rPr>
        <w:t xml:space="preserve">. Employees of the Promoter and their immediate family and other persons associated with the Promotion are ineligible to enter. </w:t>
      </w:r>
      <w:r w:rsidRPr="003C5560">
        <w:rPr>
          <w:rFonts w:cstheme="minorHAnsi"/>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1155FB20" w14:textId="77777777" w:rsidR="00C92034" w:rsidRPr="003C5560" w:rsidRDefault="00C92034" w:rsidP="00520732">
      <w:pPr>
        <w:pStyle w:val="ListParagraph"/>
        <w:spacing w:after="0" w:line="240" w:lineRule="auto"/>
        <w:ind w:left="644"/>
        <w:contextualSpacing w:val="0"/>
        <w:jc w:val="both"/>
        <w:rPr>
          <w:rFonts w:cstheme="minorHAnsi"/>
        </w:rPr>
      </w:pPr>
    </w:p>
    <w:p w14:paraId="47114FBF" w14:textId="70C7C986" w:rsidR="00C92034" w:rsidRPr="003C5560" w:rsidRDefault="00C92034" w:rsidP="00520732">
      <w:pPr>
        <w:pStyle w:val="ListParagraph"/>
        <w:numPr>
          <w:ilvl w:val="0"/>
          <w:numId w:val="3"/>
        </w:numPr>
        <w:spacing w:after="0" w:line="240" w:lineRule="auto"/>
        <w:ind w:left="644"/>
        <w:contextualSpacing w:val="0"/>
        <w:jc w:val="both"/>
        <w:rPr>
          <w:rFonts w:cstheme="minorHAnsi"/>
        </w:rPr>
      </w:pPr>
      <w:r w:rsidRPr="003C5560">
        <w:rPr>
          <w:rFonts w:cstheme="minorHAnsi"/>
          <w:b/>
        </w:rPr>
        <w:t>To enter by mail (Australia &amp; New Zealand)</w:t>
      </w:r>
      <w:r w:rsidRPr="003C5560">
        <w:rPr>
          <w:rFonts w:cstheme="minorHAnsi"/>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5E4AF470" w14:textId="77777777" w:rsidR="00C92034" w:rsidRPr="003C5560" w:rsidRDefault="00C92034" w:rsidP="00520732">
      <w:pPr>
        <w:jc w:val="both"/>
        <w:rPr>
          <w:rFonts w:asciiTheme="minorHAnsi" w:hAnsiTheme="minorHAnsi" w:cstheme="minorHAnsi"/>
          <w:sz w:val="22"/>
          <w:szCs w:val="22"/>
        </w:rPr>
      </w:pPr>
    </w:p>
    <w:p w14:paraId="20C0F580" w14:textId="4D62D984" w:rsidR="00C92034" w:rsidRPr="003C5560" w:rsidRDefault="00C92034" w:rsidP="00520732">
      <w:pPr>
        <w:pStyle w:val="ListParagraph"/>
        <w:numPr>
          <w:ilvl w:val="0"/>
          <w:numId w:val="3"/>
        </w:numPr>
        <w:spacing w:after="0" w:line="240" w:lineRule="auto"/>
        <w:ind w:left="644"/>
        <w:contextualSpacing w:val="0"/>
        <w:rPr>
          <w:rFonts w:cstheme="minorHAnsi"/>
        </w:rPr>
      </w:pPr>
      <w:r w:rsidRPr="003C5560">
        <w:rPr>
          <w:rFonts w:cstheme="minorHAnsi"/>
          <w:b/>
        </w:rPr>
        <w:t>To enter online (Australia &amp; New Zealand)</w:t>
      </w:r>
      <w:r w:rsidRPr="003C5560">
        <w:rPr>
          <w:rFonts w:cstheme="minorHAnsi"/>
        </w:rPr>
        <w:t xml:space="preserve">: </w:t>
      </w:r>
      <w:r w:rsidR="00046828" w:rsidRPr="003C5560">
        <w:rPr>
          <w:rFonts w:cstheme="minorHAnsi"/>
        </w:rPr>
        <w:t xml:space="preserve">You can enter by going to </w:t>
      </w:r>
      <w:r w:rsidR="00046828" w:rsidRPr="006A250B">
        <w:rPr>
          <w:rFonts w:cstheme="minorHAnsi"/>
        </w:rPr>
        <w:t>https://www.nowtolove.com.au/puzzles/</w:t>
      </w:r>
      <w:r w:rsidR="00046828" w:rsidRPr="003C5560">
        <w:rPr>
          <w:rFonts w:cstheme="minorHAnsi"/>
        </w:rPr>
        <w:t xml:space="preserve"> and following the prompts to the promotional entry page. At the Promotion entry page, you can submit an online entry by completing the entry form (including your full name, mailing address, email address and daytime telephone </w:t>
      </w:r>
      <w:r w:rsidR="00046828" w:rsidRPr="003C5560">
        <w:rPr>
          <w:rFonts w:cstheme="minorHAnsi"/>
        </w:rPr>
        <w:lastRenderedPageBreak/>
        <w:t xml:space="preserve">number and any other details requested) and submitting the entry as instructed during the Promotional Period. </w:t>
      </w:r>
      <w:r w:rsidR="005D74BA" w:rsidRPr="003C5560">
        <w:rPr>
          <w:rFonts w:cstheme="minorHAnsi"/>
          <w:lang w:val="en-GB"/>
        </w:rPr>
        <w:t>Only one online entry is accepted per person, per puzzle, per issue</w:t>
      </w:r>
      <w:r w:rsidR="00046828" w:rsidRPr="003C5560">
        <w:rPr>
          <w:rFonts w:cstheme="minorHAnsi"/>
        </w:rPr>
        <w:t>.</w:t>
      </w:r>
    </w:p>
    <w:p w14:paraId="2007E2A1" w14:textId="77777777" w:rsidR="00C92034" w:rsidRPr="003C5560" w:rsidRDefault="00C92034" w:rsidP="00520732">
      <w:pPr>
        <w:jc w:val="both"/>
        <w:rPr>
          <w:rFonts w:asciiTheme="minorHAnsi" w:hAnsiTheme="minorHAnsi" w:cstheme="minorHAnsi"/>
          <w:sz w:val="22"/>
          <w:szCs w:val="22"/>
        </w:rPr>
      </w:pPr>
    </w:p>
    <w:p w14:paraId="6C3AF27D"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1B0443" w14:textId="77777777" w:rsidR="0066206B" w:rsidRPr="003C5560" w:rsidRDefault="0066206B" w:rsidP="00520732">
      <w:pPr>
        <w:jc w:val="both"/>
        <w:rPr>
          <w:rFonts w:asciiTheme="minorHAnsi" w:hAnsiTheme="minorHAnsi" w:cstheme="minorHAnsi"/>
          <w:sz w:val="22"/>
          <w:szCs w:val="22"/>
        </w:rPr>
      </w:pPr>
    </w:p>
    <w:p w14:paraId="42CC06AD"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6A686A89" w14:textId="77777777" w:rsidR="0066206B" w:rsidRPr="003C5560" w:rsidRDefault="0066206B" w:rsidP="00520732">
      <w:pPr>
        <w:jc w:val="both"/>
        <w:rPr>
          <w:rFonts w:asciiTheme="minorHAnsi" w:hAnsiTheme="minorHAnsi" w:cstheme="minorHAnsi"/>
          <w:sz w:val="22"/>
          <w:szCs w:val="22"/>
        </w:rPr>
      </w:pPr>
    </w:p>
    <w:p w14:paraId="4DD45E26"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48633911" w14:textId="77777777" w:rsidR="0066206B" w:rsidRPr="003C5560" w:rsidRDefault="0066206B" w:rsidP="00520732">
      <w:pPr>
        <w:pStyle w:val="ListParagraph"/>
        <w:spacing w:after="0" w:line="240" w:lineRule="auto"/>
        <w:contextualSpacing w:val="0"/>
        <w:jc w:val="both"/>
        <w:rPr>
          <w:rFonts w:cstheme="minorHAnsi"/>
        </w:rPr>
      </w:pPr>
    </w:p>
    <w:p w14:paraId="7676B4C0"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If there is a dispute as to the identity of an entrant or winner, the Promoter reserves the right, in its sole discretion, to determine the identity of the entrant or winner.</w:t>
      </w:r>
    </w:p>
    <w:p w14:paraId="559FCC83" w14:textId="77777777" w:rsidR="0066206B" w:rsidRPr="003C5560" w:rsidRDefault="0066206B" w:rsidP="00520732">
      <w:pPr>
        <w:jc w:val="both"/>
        <w:rPr>
          <w:rFonts w:asciiTheme="minorHAnsi" w:hAnsiTheme="minorHAnsi" w:cstheme="minorHAnsi"/>
          <w:sz w:val="22"/>
          <w:szCs w:val="22"/>
        </w:rPr>
      </w:pPr>
    </w:p>
    <w:p w14:paraId="43011892"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Promoter is not responsible or liable for late, lost or misdirected mail enclosing an entry, or an entry not being received by the Promoter for any reason whatsoever.</w:t>
      </w:r>
    </w:p>
    <w:p w14:paraId="16CA406A" w14:textId="77777777" w:rsidR="0066206B" w:rsidRPr="003C5560" w:rsidRDefault="0066206B" w:rsidP="00520732">
      <w:pPr>
        <w:jc w:val="both"/>
        <w:rPr>
          <w:rFonts w:asciiTheme="minorHAnsi" w:hAnsiTheme="minorHAnsi" w:cstheme="minorHAnsi"/>
          <w:sz w:val="22"/>
          <w:szCs w:val="22"/>
        </w:rPr>
      </w:pPr>
    </w:p>
    <w:p w14:paraId="1C186565" w14:textId="77777777" w:rsidR="0066206B" w:rsidRPr="003C5560" w:rsidRDefault="0066206B"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Any costs associated with entering the Promotion, including data costs, are the entrant’s responsibility. </w:t>
      </w:r>
    </w:p>
    <w:p w14:paraId="3BEE1104" w14:textId="77777777" w:rsidR="0066206B" w:rsidRPr="003C5560" w:rsidRDefault="0066206B" w:rsidP="00520732">
      <w:pPr>
        <w:jc w:val="both"/>
        <w:rPr>
          <w:rFonts w:asciiTheme="minorHAnsi" w:hAnsiTheme="minorHAnsi" w:cstheme="minorHAnsi"/>
          <w:sz w:val="22"/>
          <w:szCs w:val="22"/>
        </w:rPr>
      </w:pPr>
    </w:p>
    <w:p w14:paraId="07D90252" w14:textId="2B3AC79A" w:rsidR="0066206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 xml:space="preserve">Draw and award of prize </w:t>
      </w:r>
    </w:p>
    <w:p w14:paraId="17EDD16F" w14:textId="77777777" w:rsidR="0066206B" w:rsidRPr="003C5560" w:rsidRDefault="0066206B" w:rsidP="00520732">
      <w:pPr>
        <w:jc w:val="both"/>
        <w:rPr>
          <w:rFonts w:asciiTheme="minorHAnsi" w:eastAsia="Calibri" w:hAnsiTheme="minorHAnsi" w:cstheme="minorHAnsi"/>
          <w:i/>
          <w:color w:val="4F81BD" w:themeColor="accent1"/>
          <w:sz w:val="22"/>
          <w:szCs w:val="22"/>
        </w:rPr>
      </w:pPr>
    </w:p>
    <w:p w14:paraId="0BE32D29" w14:textId="01C43BB2" w:rsidR="00046828" w:rsidRPr="003C5560" w:rsidRDefault="00046828"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The draw for puzzles comprises of mail and online entries (Australia and New Zealand) will take place at Greeneagle Distribution and Fulfilment, Unit 5/9 Fitzpatrick Street, Revesby NSW 2212 on </w:t>
      </w:r>
      <w:r w:rsidR="008D34A5">
        <w:rPr>
          <w:rFonts w:cstheme="minorHAnsi"/>
        </w:rPr>
        <w:t>17/07</w:t>
      </w:r>
      <w:r w:rsidR="00E9668E" w:rsidRPr="00E9668E">
        <w:rPr>
          <w:rFonts w:cstheme="minorHAnsi"/>
        </w:rPr>
        <w:t>/2026</w:t>
      </w:r>
      <w:r w:rsidR="00E9668E">
        <w:rPr>
          <w:rFonts w:cstheme="minorHAnsi"/>
        </w:rPr>
        <w:t xml:space="preserve"> </w:t>
      </w:r>
      <w:r w:rsidRPr="003C5560">
        <w:rPr>
          <w:rFonts w:cstheme="minorHAnsi"/>
        </w:rPr>
        <w:t>at 11:00AM AEST/AEDST.</w:t>
      </w:r>
    </w:p>
    <w:p w14:paraId="1A37B15D" w14:textId="77777777" w:rsidR="007575A7" w:rsidRPr="003C5560" w:rsidRDefault="007575A7" w:rsidP="00520732">
      <w:pPr>
        <w:jc w:val="both"/>
        <w:rPr>
          <w:rFonts w:asciiTheme="minorHAnsi" w:hAnsiTheme="minorHAnsi" w:cstheme="minorHAnsi"/>
          <w:sz w:val="22"/>
          <w:szCs w:val="22"/>
        </w:rPr>
      </w:pPr>
    </w:p>
    <w:p w14:paraId="027477C7"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0B405AF7" w14:textId="77777777" w:rsidR="007575A7" w:rsidRPr="003C5560" w:rsidRDefault="007575A7" w:rsidP="00520732">
      <w:pPr>
        <w:jc w:val="both"/>
        <w:rPr>
          <w:rFonts w:asciiTheme="minorHAnsi" w:hAnsiTheme="minorHAnsi" w:cstheme="minorHAnsi"/>
          <w:sz w:val="22"/>
          <w:szCs w:val="22"/>
        </w:rPr>
      </w:pPr>
    </w:p>
    <w:p w14:paraId="4ECDC4CC" w14:textId="77777777" w:rsidR="00046828" w:rsidRPr="003C5560" w:rsidRDefault="00046828"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prizes to be won in relation to the Promotional Period are stipulated in Table B:</w:t>
      </w:r>
    </w:p>
    <w:p w14:paraId="65099AB8" w14:textId="77777777" w:rsidR="00046828" w:rsidRDefault="00046828" w:rsidP="00520732">
      <w:pPr>
        <w:pStyle w:val="ListParagraph"/>
        <w:spacing w:after="0" w:line="240" w:lineRule="auto"/>
        <w:contextualSpacing w:val="0"/>
        <w:jc w:val="both"/>
        <w:rPr>
          <w:rFonts w:cstheme="minorHAnsi"/>
        </w:rPr>
      </w:pPr>
    </w:p>
    <w:p w14:paraId="77CF8469" w14:textId="77777777" w:rsidR="00E9668E" w:rsidRDefault="00E9668E" w:rsidP="00520732">
      <w:pPr>
        <w:pStyle w:val="ListParagraph"/>
        <w:spacing w:after="0" w:line="240" w:lineRule="auto"/>
        <w:contextualSpacing w:val="0"/>
        <w:jc w:val="both"/>
        <w:rPr>
          <w:rFonts w:cstheme="minorHAnsi"/>
        </w:rPr>
      </w:pPr>
    </w:p>
    <w:p w14:paraId="7879733C" w14:textId="77777777" w:rsidR="00E9668E" w:rsidRDefault="00E9668E" w:rsidP="00520732">
      <w:pPr>
        <w:pStyle w:val="ListParagraph"/>
        <w:spacing w:after="0" w:line="240" w:lineRule="auto"/>
        <w:contextualSpacing w:val="0"/>
        <w:jc w:val="both"/>
        <w:rPr>
          <w:rFonts w:cstheme="minorHAnsi"/>
        </w:rPr>
      </w:pPr>
    </w:p>
    <w:p w14:paraId="4273B498" w14:textId="77777777" w:rsidR="00E9668E" w:rsidRPr="003C5560" w:rsidRDefault="00E9668E" w:rsidP="00520732">
      <w:pPr>
        <w:pStyle w:val="ListParagraph"/>
        <w:spacing w:after="0" w:line="240" w:lineRule="auto"/>
        <w:contextualSpacing w:val="0"/>
        <w:jc w:val="both"/>
        <w:rPr>
          <w:rFonts w:cstheme="minorHAnsi"/>
        </w:rPr>
      </w:pPr>
    </w:p>
    <w:p w14:paraId="78ADD48E" w14:textId="0F8F9132" w:rsidR="00AE17EE" w:rsidRDefault="00046828" w:rsidP="00520732">
      <w:pPr>
        <w:pStyle w:val="ListParagraph"/>
        <w:spacing w:after="0" w:line="240" w:lineRule="auto"/>
        <w:ind w:left="644"/>
        <w:contextualSpacing w:val="0"/>
        <w:jc w:val="both"/>
        <w:rPr>
          <w:rFonts w:cstheme="minorHAnsi"/>
          <w:b/>
          <w:bCs/>
        </w:rPr>
      </w:pPr>
      <w:r w:rsidRPr="003C5560">
        <w:rPr>
          <w:rFonts w:cstheme="minorHAnsi"/>
          <w:b/>
          <w:bCs/>
        </w:rPr>
        <w:lastRenderedPageBreak/>
        <w:t>Table B</w:t>
      </w:r>
    </w:p>
    <w:p w14:paraId="259A4283" w14:textId="77777777" w:rsidR="00E9668E" w:rsidRPr="003C5560" w:rsidRDefault="00E9668E" w:rsidP="00520732">
      <w:pPr>
        <w:pStyle w:val="ListParagraph"/>
        <w:spacing w:after="0" w:line="240" w:lineRule="auto"/>
        <w:ind w:left="644"/>
        <w:contextualSpacing w:val="0"/>
        <w:jc w:val="both"/>
        <w:rPr>
          <w:rFonts w:cstheme="minorHAnsi"/>
          <w:b/>
          <w:bC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134"/>
        <w:gridCol w:w="1417"/>
      </w:tblGrid>
      <w:tr w:rsidR="000A65D8" w:rsidRPr="003C5560" w14:paraId="6113FEBC" w14:textId="77777777" w:rsidTr="00E9668E">
        <w:trPr>
          <w:trHeight w:val="576"/>
        </w:trPr>
        <w:tc>
          <w:tcPr>
            <w:tcW w:w="3544" w:type="dxa"/>
            <w:shd w:val="clear" w:color="auto" w:fill="000000" w:themeFill="text1"/>
            <w:vAlign w:val="center"/>
            <w:hideMark/>
          </w:tcPr>
          <w:p w14:paraId="37705741" w14:textId="1AE8B933" w:rsidR="000A65D8" w:rsidRPr="003C5560" w:rsidRDefault="00046828" w:rsidP="00520732">
            <w:pPr>
              <w:jc w:val="center"/>
              <w:rPr>
                <w:rFonts w:asciiTheme="minorHAnsi" w:hAnsiTheme="minorHAnsi" w:cstheme="minorHAnsi"/>
                <w:b/>
                <w:bCs/>
                <w:color w:val="FFFFFF" w:themeColor="background1"/>
                <w:sz w:val="22"/>
                <w:szCs w:val="22"/>
                <w:lang w:eastAsia="en-AU"/>
              </w:rPr>
            </w:pPr>
            <w:r w:rsidRPr="003C5560">
              <w:rPr>
                <w:rFonts w:asciiTheme="minorHAnsi" w:hAnsiTheme="minorHAnsi" w:cstheme="minorHAnsi"/>
                <w:b/>
                <w:bCs/>
                <w:color w:val="FFFFFF" w:themeColor="background1"/>
                <w:sz w:val="22"/>
                <w:szCs w:val="22"/>
              </w:rPr>
              <w:t>PRIZE</w:t>
            </w:r>
          </w:p>
        </w:tc>
        <w:tc>
          <w:tcPr>
            <w:tcW w:w="2268" w:type="dxa"/>
            <w:shd w:val="clear" w:color="auto" w:fill="000000" w:themeFill="text1"/>
            <w:vAlign w:val="center"/>
            <w:hideMark/>
          </w:tcPr>
          <w:p w14:paraId="2C9404AB" w14:textId="5D72D93A"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RRP</w:t>
            </w:r>
          </w:p>
        </w:tc>
        <w:tc>
          <w:tcPr>
            <w:tcW w:w="1134" w:type="dxa"/>
            <w:shd w:val="clear" w:color="auto" w:fill="000000" w:themeFill="text1"/>
            <w:vAlign w:val="center"/>
            <w:hideMark/>
          </w:tcPr>
          <w:p w14:paraId="4583E1D2" w14:textId="2A27B0FF"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QTY</w:t>
            </w:r>
          </w:p>
        </w:tc>
        <w:tc>
          <w:tcPr>
            <w:tcW w:w="1417" w:type="dxa"/>
            <w:shd w:val="clear" w:color="auto" w:fill="000000" w:themeFill="text1"/>
            <w:vAlign w:val="center"/>
            <w:hideMark/>
          </w:tcPr>
          <w:p w14:paraId="6F7B1CFD" w14:textId="01BB754C" w:rsidR="000A65D8" w:rsidRPr="003C5560" w:rsidRDefault="00046828" w:rsidP="00520732">
            <w:pPr>
              <w:jc w:val="center"/>
              <w:rPr>
                <w:rFonts w:asciiTheme="minorHAnsi" w:hAnsiTheme="minorHAnsi" w:cstheme="minorHAnsi"/>
                <w:b/>
                <w:bCs/>
                <w:color w:val="FFFFFF" w:themeColor="background1"/>
                <w:sz w:val="22"/>
                <w:szCs w:val="22"/>
              </w:rPr>
            </w:pPr>
            <w:r w:rsidRPr="003C5560">
              <w:rPr>
                <w:rFonts w:asciiTheme="minorHAnsi" w:hAnsiTheme="minorHAnsi" w:cstheme="minorHAnsi"/>
                <w:b/>
                <w:bCs/>
                <w:color w:val="FFFFFF" w:themeColor="background1"/>
                <w:sz w:val="22"/>
                <w:szCs w:val="22"/>
              </w:rPr>
              <w:t>TOTAL RRP</w:t>
            </w:r>
          </w:p>
        </w:tc>
      </w:tr>
      <w:tr w:rsidR="00E9668E" w14:paraId="4D8D2C70"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7AA313B0"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Samsung Smart TV (x1)</w:t>
            </w:r>
          </w:p>
        </w:tc>
        <w:tc>
          <w:tcPr>
            <w:tcW w:w="2268" w:type="dxa"/>
            <w:tcBorders>
              <w:top w:val="single" w:sz="4" w:space="0" w:color="auto"/>
              <w:left w:val="single" w:sz="4" w:space="0" w:color="auto"/>
              <w:bottom w:val="single" w:sz="4" w:space="0" w:color="auto"/>
              <w:right w:val="single" w:sz="4" w:space="0" w:color="auto"/>
            </w:tcBorders>
            <w:vAlign w:val="center"/>
          </w:tcPr>
          <w:p w14:paraId="5D374856"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$1,034.00</w:t>
            </w:r>
          </w:p>
        </w:tc>
        <w:tc>
          <w:tcPr>
            <w:tcW w:w="1134" w:type="dxa"/>
            <w:tcBorders>
              <w:top w:val="single" w:sz="4" w:space="0" w:color="auto"/>
              <w:left w:val="single" w:sz="4" w:space="0" w:color="auto"/>
              <w:bottom w:val="single" w:sz="4" w:space="0" w:color="auto"/>
              <w:right w:val="single" w:sz="4" w:space="0" w:color="auto"/>
            </w:tcBorders>
            <w:vAlign w:val="center"/>
          </w:tcPr>
          <w:p w14:paraId="2CDEFFC2"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02067A44"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$1,034.00</w:t>
            </w:r>
          </w:p>
        </w:tc>
      </w:tr>
      <w:tr w:rsidR="00E9668E" w14:paraId="0EBB1A02"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3BEEA533"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HP Laptop (x1)</w:t>
            </w:r>
          </w:p>
        </w:tc>
        <w:tc>
          <w:tcPr>
            <w:tcW w:w="2268" w:type="dxa"/>
            <w:tcBorders>
              <w:top w:val="single" w:sz="4" w:space="0" w:color="auto"/>
              <w:left w:val="single" w:sz="4" w:space="0" w:color="auto"/>
              <w:bottom w:val="single" w:sz="4" w:space="0" w:color="auto"/>
              <w:right w:val="single" w:sz="4" w:space="0" w:color="auto"/>
            </w:tcBorders>
            <w:vAlign w:val="center"/>
          </w:tcPr>
          <w:p w14:paraId="4D445E35"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$1,599.00</w:t>
            </w:r>
          </w:p>
        </w:tc>
        <w:tc>
          <w:tcPr>
            <w:tcW w:w="1134" w:type="dxa"/>
            <w:tcBorders>
              <w:top w:val="single" w:sz="4" w:space="0" w:color="auto"/>
              <w:left w:val="single" w:sz="4" w:space="0" w:color="auto"/>
              <w:bottom w:val="single" w:sz="4" w:space="0" w:color="auto"/>
              <w:right w:val="single" w:sz="4" w:space="0" w:color="auto"/>
            </w:tcBorders>
            <w:vAlign w:val="center"/>
          </w:tcPr>
          <w:p w14:paraId="52DEF86F"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4EEDAAB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$1,599.00</w:t>
            </w:r>
          </w:p>
        </w:tc>
      </w:tr>
      <w:tr w:rsidR="00E9668E" w14:paraId="12A08EEB"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3AE164F1"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Dyson Hair Styler (x1)</w:t>
            </w:r>
          </w:p>
        </w:tc>
        <w:tc>
          <w:tcPr>
            <w:tcW w:w="2268" w:type="dxa"/>
            <w:tcBorders>
              <w:top w:val="single" w:sz="4" w:space="0" w:color="auto"/>
              <w:left w:val="single" w:sz="4" w:space="0" w:color="auto"/>
              <w:bottom w:val="single" w:sz="4" w:space="0" w:color="auto"/>
              <w:right w:val="single" w:sz="4" w:space="0" w:color="auto"/>
            </w:tcBorders>
            <w:vAlign w:val="center"/>
          </w:tcPr>
          <w:p w14:paraId="73EA3D7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$749.00</w:t>
            </w:r>
          </w:p>
        </w:tc>
        <w:tc>
          <w:tcPr>
            <w:tcW w:w="1134" w:type="dxa"/>
            <w:tcBorders>
              <w:top w:val="single" w:sz="4" w:space="0" w:color="auto"/>
              <w:left w:val="single" w:sz="4" w:space="0" w:color="auto"/>
              <w:bottom w:val="single" w:sz="4" w:space="0" w:color="auto"/>
              <w:right w:val="single" w:sz="4" w:space="0" w:color="auto"/>
            </w:tcBorders>
            <w:vAlign w:val="center"/>
          </w:tcPr>
          <w:p w14:paraId="7C44650D"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E5A2B9"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$749.00</w:t>
            </w:r>
          </w:p>
        </w:tc>
      </w:tr>
      <w:tr w:rsidR="00E9668E" w14:paraId="6AABDAD3"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34977C94"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Cash $200 (x1)</w:t>
            </w:r>
          </w:p>
        </w:tc>
        <w:tc>
          <w:tcPr>
            <w:tcW w:w="2268" w:type="dxa"/>
            <w:tcBorders>
              <w:top w:val="single" w:sz="4" w:space="0" w:color="auto"/>
              <w:left w:val="single" w:sz="4" w:space="0" w:color="auto"/>
              <w:bottom w:val="single" w:sz="4" w:space="0" w:color="auto"/>
              <w:right w:val="single" w:sz="4" w:space="0" w:color="auto"/>
            </w:tcBorders>
            <w:vAlign w:val="center"/>
          </w:tcPr>
          <w:p w14:paraId="3292FDE0"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C22587C"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CA96C4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r>
      <w:tr w:rsidR="00E9668E" w14:paraId="51BB8F89"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5DF6B43B"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Wood sage &amp; sea salt scent candle (x5)</w:t>
            </w:r>
          </w:p>
        </w:tc>
        <w:tc>
          <w:tcPr>
            <w:tcW w:w="2268" w:type="dxa"/>
            <w:tcBorders>
              <w:top w:val="single" w:sz="4" w:space="0" w:color="auto"/>
              <w:left w:val="single" w:sz="4" w:space="0" w:color="auto"/>
              <w:bottom w:val="single" w:sz="4" w:space="0" w:color="auto"/>
              <w:right w:val="single" w:sz="4" w:space="0" w:color="auto"/>
            </w:tcBorders>
            <w:vAlign w:val="center"/>
          </w:tcPr>
          <w:p w14:paraId="5C6D24A2"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$69.95</w:t>
            </w:r>
          </w:p>
        </w:tc>
        <w:tc>
          <w:tcPr>
            <w:tcW w:w="1134" w:type="dxa"/>
            <w:tcBorders>
              <w:top w:val="single" w:sz="4" w:space="0" w:color="auto"/>
              <w:left w:val="single" w:sz="4" w:space="0" w:color="auto"/>
              <w:bottom w:val="single" w:sz="4" w:space="0" w:color="auto"/>
              <w:right w:val="single" w:sz="4" w:space="0" w:color="auto"/>
            </w:tcBorders>
            <w:vAlign w:val="center"/>
          </w:tcPr>
          <w:p w14:paraId="62233597"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7BCBBA6B"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$349.75</w:t>
            </w:r>
          </w:p>
        </w:tc>
      </w:tr>
      <w:tr w:rsidR="00E9668E" w14:paraId="00F31160"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237E4D91"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Samsung Smart Watch (x1)</w:t>
            </w:r>
          </w:p>
        </w:tc>
        <w:tc>
          <w:tcPr>
            <w:tcW w:w="2268" w:type="dxa"/>
            <w:tcBorders>
              <w:top w:val="single" w:sz="4" w:space="0" w:color="auto"/>
              <w:left w:val="single" w:sz="4" w:space="0" w:color="auto"/>
              <w:bottom w:val="single" w:sz="4" w:space="0" w:color="auto"/>
              <w:right w:val="single" w:sz="4" w:space="0" w:color="auto"/>
            </w:tcBorders>
            <w:vAlign w:val="center"/>
          </w:tcPr>
          <w:p w14:paraId="3F728280"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$599.00</w:t>
            </w:r>
          </w:p>
        </w:tc>
        <w:tc>
          <w:tcPr>
            <w:tcW w:w="1134" w:type="dxa"/>
            <w:tcBorders>
              <w:top w:val="single" w:sz="4" w:space="0" w:color="auto"/>
              <w:left w:val="single" w:sz="4" w:space="0" w:color="auto"/>
              <w:bottom w:val="single" w:sz="4" w:space="0" w:color="auto"/>
              <w:right w:val="single" w:sz="4" w:space="0" w:color="auto"/>
            </w:tcBorders>
            <w:vAlign w:val="center"/>
          </w:tcPr>
          <w:p w14:paraId="270545A3"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4D4F9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$599.00</w:t>
            </w:r>
          </w:p>
        </w:tc>
      </w:tr>
      <w:tr w:rsidR="00E9668E" w14:paraId="4D403E71"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07EE483A"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Spode Dinner Set (x4)</w:t>
            </w:r>
          </w:p>
        </w:tc>
        <w:tc>
          <w:tcPr>
            <w:tcW w:w="2268" w:type="dxa"/>
            <w:tcBorders>
              <w:top w:val="single" w:sz="4" w:space="0" w:color="auto"/>
              <w:left w:val="single" w:sz="4" w:space="0" w:color="auto"/>
              <w:bottom w:val="single" w:sz="4" w:space="0" w:color="auto"/>
              <w:right w:val="single" w:sz="4" w:space="0" w:color="auto"/>
            </w:tcBorders>
            <w:vAlign w:val="center"/>
          </w:tcPr>
          <w:p w14:paraId="5B557CF6"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$1,495.00</w:t>
            </w:r>
          </w:p>
        </w:tc>
        <w:tc>
          <w:tcPr>
            <w:tcW w:w="1134" w:type="dxa"/>
            <w:tcBorders>
              <w:top w:val="single" w:sz="4" w:space="0" w:color="auto"/>
              <w:left w:val="single" w:sz="4" w:space="0" w:color="auto"/>
              <w:bottom w:val="single" w:sz="4" w:space="0" w:color="auto"/>
              <w:right w:val="single" w:sz="4" w:space="0" w:color="auto"/>
            </w:tcBorders>
            <w:vAlign w:val="center"/>
          </w:tcPr>
          <w:p w14:paraId="79A7CEEE"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35BA75A6"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$5,980.00</w:t>
            </w:r>
          </w:p>
        </w:tc>
      </w:tr>
      <w:tr w:rsidR="00E9668E" w14:paraId="16FB6225"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34A8466D"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BOOK: Penelope's Playground (x10)</w:t>
            </w:r>
          </w:p>
        </w:tc>
        <w:tc>
          <w:tcPr>
            <w:tcW w:w="2268" w:type="dxa"/>
            <w:tcBorders>
              <w:top w:val="single" w:sz="4" w:space="0" w:color="auto"/>
              <w:left w:val="single" w:sz="4" w:space="0" w:color="auto"/>
              <w:bottom w:val="single" w:sz="4" w:space="0" w:color="auto"/>
              <w:right w:val="single" w:sz="4" w:space="0" w:color="auto"/>
            </w:tcBorders>
            <w:vAlign w:val="center"/>
          </w:tcPr>
          <w:p w14:paraId="36A2811D"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$19.95</w:t>
            </w:r>
          </w:p>
        </w:tc>
        <w:tc>
          <w:tcPr>
            <w:tcW w:w="1134" w:type="dxa"/>
            <w:tcBorders>
              <w:top w:val="single" w:sz="4" w:space="0" w:color="auto"/>
              <w:left w:val="single" w:sz="4" w:space="0" w:color="auto"/>
              <w:bottom w:val="single" w:sz="4" w:space="0" w:color="auto"/>
              <w:right w:val="single" w:sz="4" w:space="0" w:color="auto"/>
            </w:tcBorders>
            <w:vAlign w:val="center"/>
          </w:tcPr>
          <w:p w14:paraId="1340143F"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C557F25"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$199.50</w:t>
            </w:r>
          </w:p>
        </w:tc>
      </w:tr>
      <w:tr w:rsidR="00E9668E" w14:paraId="51EAF86E"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44F0E5A8"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Heatered throw (x2)</w:t>
            </w:r>
          </w:p>
        </w:tc>
        <w:tc>
          <w:tcPr>
            <w:tcW w:w="2268" w:type="dxa"/>
            <w:tcBorders>
              <w:top w:val="single" w:sz="4" w:space="0" w:color="auto"/>
              <w:left w:val="single" w:sz="4" w:space="0" w:color="auto"/>
              <w:bottom w:val="single" w:sz="4" w:space="0" w:color="auto"/>
              <w:right w:val="single" w:sz="4" w:space="0" w:color="auto"/>
            </w:tcBorders>
            <w:vAlign w:val="center"/>
          </w:tcPr>
          <w:p w14:paraId="68A72B0E"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$199.00</w:t>
            </w:r>
          </w:p>
        </w:tc>
        <w:tc>
          <w:tcPr>
            <w:tcW w:w="1134" w:type="dxa"/>
            <w:tcBorders>
              <w:top w:val="single" w:sz="4" w:space="0" w:color="auto"/>
              <w:left w:val="single" w:sz="4" w:space="0" w:color="auto"/>
              <w:bottom w:val="single" w:sz="4" w:space="0" w:color="auto"/>
              <w:right w:val="single" w:sz="4" w:space="0" w:color="auto"/>
            </w:tcBorders>
            <w:vAlign w:val="center"/>
          </w:tcPr>
          <w:p w14:paraId="702BADCC"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14:paraId="56B752A9"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$398.00</w:t>
            </w:r>
          </w:p>
        </w:tc>
      </w:tr>
      <w:tr w:rsidR="00E9668E" w14:paraId="0E9F160F"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3E498866"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Cash $200 (x1)</w:t>
            </w:r>
          </w:p>
        </w:tc>
        <w:tc>
          <w:tcPr>
            <w:tcW w:w="2268" w:type="dxa"/>
            <w:tcBorders>
              <w:top w:val="single" w:sz="4" w:space="0" w:color="auto"/>
              <w:left w:val="single" w:sz="4" w:space="0" w:color="auto"/>
              <w:bottom w:val="single" w:sz="4" w:space="0" w:color="auto"/>
              <w:right w:val="single" w:sz="4" w:space="0" w:color="auto"/>
            </w:tcBorders>
            <w:vAlign w:val="center"/>
          </w:tcPr>
          <w:p w14:paraId="2602953C"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C23F304"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A2EC09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$200.00</w:t>
            </w:r>
          </w:p>
        </w:tc>
      </w:tr>
      <w:tr w:rsidR="00E9668E" w14:paraId="2189167E"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081DEF94"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Sunbean Breakfast Pack (x1)</w:t>
            </w:r>
          </w:p>
        </w:tc>
        <w:tc>
          <w:tcPr>
            <w:tcW w:w="2268" w:type="dxa"/>
            <w:tcBorders>
              <w:top w:val="single" w:sz="4" w:space="0" w:color="auto"/>
              <w:left w:val="single" w:sz="4" w:space="0" w:color="auto"/>
              <w:bottom w:val="single" w:sz="4" w:space="0" w:color="auto"/>
              <w:right w:val="single" w:sz="4" w:space="0" w:color="auto"/>
            </w:tcBorders>
            <w:vAlign w:val="center"/>
          </w:tcPr>
          <w:p w14:paraId="7F7CC81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$577.00</w:t>
            </w:r>
          </w:p>
        </w:tc>
        <w:tc>
          <w:tcPr>
            <w:tcW w:w="1134" w:type="dxa"/>
            <w:tcBorders>
              <w:top w:val="single" w:sz="4" w:space="0" w:color="auto"/>
              <w:left w:val="single" w:sz="4" w:space="0" w:color="auto"/>
              <w:bottom w:val="single" w:sz="4" w:space="0" w:color="auto"/>
              <w:right w:val="single" w:sz="4" w:space="0" w:color="auto"/>
            </w:tcBorders>
            <w:vAlign w:val="center"/>
          </w:tcPr>
          <w:p w14:paraId="71153DEC"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6F574A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$577.00</w:t>
            </w:r>
          </w:p>
        </w:tc>
      </w:tr>
      <w:tr w:rsidR="00E9668E" w14:paraId="7ABF52F9"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2330A1DD"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Kindle (x1)</w:t>
            </w:r>
          </w:p>
        </w:tc>
        <w:tc>
          <w:tcPr>
            <w:tcW w:w="2268" w:type="dxa"/>
            <w:tcBorders>
              <w:top w:val="single" w:sz="4" w:space="0" w:color="auto"/>
              <w:left w:val="single" w:sz="4" w:space="0" w:color="auto"/>
              <w:bottom w:val="single" w:sz="4" w:space="0" w:color="auto"/>
              <w:right w:val="single" w:sz="4" w:space="0" w:color="auto"/>
            </w:tcBorders>
            <w:vAlign w:val="center"/>
          </w:tcPr>
          <w:p w14:paraId="1BBE56B5"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$299.00</w:t>
            </w:r>
          </w:p>
        </w:tc>
        <w:tc>
          <w:tcPr>
            <w:tcW w:w="1134" w:type="dxa"/>
            <w:tcBorders>
              <w:top w:val="single" w:sz="4" w:space="0" w:color="auto"/>
              <w:left w:val="single" w:sz="4" w:space="0" w:color="auto"/>
              <w:bottom w:val="single" w:sz="4" w:space="0" w:color="auto"/>
              <w:right w:val="single" w:sz="4" w:space="0" w:color="auto"/>
            </w:tcBorders>
            <w:vAlign w:val="center"/>
          </w:tcPr>
          <w:p w14:paraId="701112CD"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0B336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$299.00</w:t>
            </w:r>
          </w:p>
        </w:tc>
      </w:tr>
      <w:tr w:rsidR="00E9668E" w14:paraId="576FDEF1"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18DF1DE2"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Flippy Hospital &amp; Garage Tent set (x1)</w:t>
            </w:r>
          </w:p>
        </w:tc>
        <w:tc>
          <w:tcPr>
            <w:tcW w:w="2268" w:type="dxa"/>
            <w:tcBorders>
              <w:top w:val="single" w:sz="4" w:space="0" w:color="auto"/>
              <w:left w:val="single" w:sz="4" w:space="0" w:color="auto"/>
              <w:bottom w:val="single" w:sz="4" w:space="0" w:color="auto"/>
              <w:right w:val="single" w:sz="4" w:space="0" w:color="auto"/>
            </w:tcBorders>
            <w:vAlign w:val="center"/>
          </w:tcPr>
          <w:p w14:paraId="428A31A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$302.00</w:t>
            </w:r>
          </w:p>
        </w:tc>
        <w:tc>
          <w:tcPr>
            <w:tcW w:w="1134" w:type="dxa"/>
            <w:tcBorders>
              <w:top w:val="single" w:sz="4" w:space="0" w:color="auto"/>
              <w:left w:val="single" w:sz="4" w:space="0" w:color="auto"/>
              <w:bottom w:val="single" w:sz="4" w:space="0" w:color="auto"/>
              <w:right w:val="single" w:sz="4" w:space="0" w:color="auto"/>
            </w:tcBorders>
            <w:vAlign w:val="center"/>
          </w:tcPr>
          <w:p w14:paraId="4A9FC99B"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6F061566"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$302.00</w:t>
            </w:r>
          </w:p>
        </w:tc>
      </w:tr>
      <w:tr w:rsidR="00E9668E" w14:paraId="2317A904"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79C8AB2C"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Tefal Rice Cooker (x1)</w:t>
            </w:r>
          </w:p>
        </w:tc>
        <w:tc>
          <w:tcPr>
            <w:tcW w:w="2268" w:type="dxa"/>
            <w:tcBorders>
              <w:top w:val="single" w:sz="4" w:space="0" w:color="auto"/>
              <w:left w:val="single" w:sz="4" w:space="0" w:color="auto"/>
              <w:bottom w:val="single" w:sz="4" w:space="0" w:color="auto"/>
              <w:right w:val="single" w:sz="4" w:space="0" w:color="auto"/>
            </w:tcBorders>
            <w:vAlign w:val="center"/>
          </w:tcPr>
          <w:p w14:paraId="225BBF35"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$189.95</w:t>
            </w:r>
          </w:p>
        </w:tc>
        <w:tc>
          <w:tcPr>
            <w:tcW w:w="1134" w:type="dxa"/>
            <w:tcBorders>
              <w:top w:val="single" w:sz="4" w:space="0" w:color="auto"/>
              <w:left w:val="single" w:sz="4" w:space="0" w:color="auto"/>
              <w:bottom w:val="single" w:sz="4" w:space="0" w:color="auto"/>
              <w:right w:val="single" w:sz="4" w:space="0" w:color="auto"/>
            </w:tcBorders>
            <w:vAlign w:val="center"/>
          </w:tcPr>
          <w:p w14:paraId="34C3106C"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3A59D39B"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$189.95</w:t>
            </w:r>
          </w:p>
        </w:tc>
      </w:tr>
      <w:tr w:rsidR="00E9668E" w14:paraId="30ECDFE7"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5DBBD1C6"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Navman Dash Cam (x2)</w:t>
            </w:r>
          </w:p>
        </w:tc>
        <w:tc>
          <w:tcPr>
            <w:tcW w:w="2268" w:type="dxa"/>
            <w:tcBorders>
              <w:top w:val="single" w:sz="4" w:space="0" w:color="auto"/>
              <w:left w:val="single" w:sz="4" w:space="0" w:color="auto"/>
              <w:bottom w:val="single" w:sz="4" w:space="0" w:color="auto"/>
              <w:right w:val="single" w:sz="4" w:space="0" w:color="auto"/>
            </w:tcBorders>
            <w:vAlign w:val="center"/>
          </w:tcPr>
          <w:p w14:paraId="096B722C"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$179.00</w:t>
            </w:r>
          </w:p>
        </w:tc>
        <w:tc>
          <w:tcPr>
            <w:tcW w:w="1134" w:type="dxa"/>
            <w:tcBorders>
              <w:top w:val="single" w:sz="4" w:space="0" w:color="auto"/>
              <w:left w:val="single" w:sz="4" w:space="0" w:color="auto"/>
              <w:bottom w:val="single" w:sz="4" w:space="0" w:color="auto"/>
              <w:right w:val="single" w:sz="4" w:space="0" w:color="auto"/>
            </w:tcBorders>
            <w:vAlign w:val="center"/>
          </w:tcPr>
          <w:p w14:paraId="7A07C245"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B4CB6D"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$358.00</w:t>
            </w:r>
          </w:p>
        </w:tc>
      </w:tr>
      <w:tr w:rsidR="00E9668E" w14:paraId="4A703ED8"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0A566974"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BOOK: Australian Homes: 70 Years Well Lived (x5)</w:t>
            </w:r>
          </w:p>
        </w:tc>
        <w:tc>
          <w:tcPr>
            <w:tcW w:w="2268" w:type="dxa"/>
            <w:tcBorders>
              <w:top w:val="single" w:sz="4" w:space="0" w:color="auto"/>
              <w:left w:val="single" w:sz="4" w:space="0" w:color="auto"/>
              <w:bottom w:val="single" w:sz="4" w:space="0" w:color="auto"/>
              <w:right w:val="single" w:sz="4" w:space="0" w:color="auto"/>
            </w:tcBorders>
            <w:vAlign w:val="center"/>
          </w:tcPr>
          <w:p w14:paraId="30183406"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$59.99</w:t>
            </w:r>
          </w:p>
        </w:tc>
        <w:tc>
          <w:tcPr>
            <w:tcW w:w="1134" w:type="dxa"/>
            <w:tcBorders>
              <w:top w:val="single" w:sz="4" w:space="0" w:color="auto"/>
              <w:left w:val="single" w:sz="4" w:space="0" w:color="auto"/>
              <w:bottom w:val="single" w:sz="4" w:space="0" w:color="auto"/>
              <w:right w:val="single" w:sz="4" w:space="0" w:color="auto"/>
            </w:tcBorders>
            <w:vAlign w:val="center"/>
          </w:tcPr>
          <w:p w14:paraId="2B909C74"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65CED28C"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$299.95</w:t>
            </w:r>
          </w:p>
        </w:tc>
      </w:tr>
      <w:tr w:rsidR="00E9668E" w14:paraId="41BBF395"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4F27B338"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Cash $100 (x1)</w:t>
            </w:r>
          </w:p>
        </w:tc>
        <w:tc>
          <w:tcPr>
            <w:tcW w:w="2268" w:type="dxa"/>
            <w:tcBorders>
              <w:top w:val="single" w:sz="4" w:space="0" w:color="auto"/>
              <w:left w:val="single" w:sz="4" w:space="0" w:color="auto"/>
              <w:bottom w:val="single" w:sz="4" w:space="0" w:color="auto"/>
              <w:right w:val="single" w:sz="4" w:space="0" w:color="auto"/>
            </w:tcBorders>
            <w:vAlign w:val="center"/>
          </w:tcPr>
          <w:p w14:paraId="4113418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1AC51416"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5A04D2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$100.00</w:t>
            </w:r>
          </w:p>
        </w:tc>
      </w:tr>
      <w:tr w:rsidR="00E9668E" w14:paraId="3217F2E4"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627C79FD"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Baking Set (x5)</w:t>
            </w:r>
          </w:p>
        </w:tc>
        <w:tc>
          <w:tcPr>
            <w:tcW w:w="2268" w:type="dxa"/>
            <w:tcBorders>
              <w:top w:val="single" w:sz="4" w:space="0" w:color="auto"/>
              <w:left w:val="single" w:sz="4" w:space="0" w:color="auto"/>
              <w:bottom w:val="single" w:sz="4" w:space="0" w:color="auto"/>
              <w:right w:val="single" w:sz="4" w:space="0" w:color="auto"/>
            </w:tcBorders>
            <w:vAlign w:val="center"/>
          </w:tcPr>
          <w:p w14:paraId="5C60B719"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$44.80</w:t>
            </w:r>
          </w:p>
        </w:tc>
        <w:tc>
          <w:tcPr>
            <w:tcW w:w="1134" w:type="dxa"/>
            <w:tcBorders>
              <w:top w:val="single" w:sz="4" w:space="0" w:color="auto"/>
              <w:left w:val="single" w:sz="4" w:space="0" w:color="auto"/>
              <w:bottom w:val="single" w:sz="4" w:space="0" w:color="auto"/>
              <w:right w:val="single" w:sz="4" w:space="0" w:color="auto"/>
            </w:tcBorders>
            <w:vAlign w:val="center"/>
          </w:tcPr>
          <w:p w14:paraId="055D3245"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635E4207"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$224.00</w:t>
            </w:r>
          </w:p>
        </w:tc>
      </w:tr>
      <w:tr w:rsidR="00E9668E" w14:paraId="058535A0"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5BCDE154"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Cash $500 (x1)</w:t>
            </w:r>
          </w:p>
        </w:tc>
        <w:tc>
          <w:tcPr>
            <w:tcW w:w="2268" w:type="dxa"/>
            <w:tcBorders>
              <w:top w:val="single" w:sz="4" w:space="0" w:color="auto"/>
              <w:left w:val="single" w:sz="4" w:space="0" w:color="auto"/>
              <w:bottom w:val="single" w:sz="4" w:space="0" w:color="auto"/>
              <w:right w:val="single" w:sz="4" w:space="0" w:color="auto"/>
            </w:tcBorders>
            <w:vAlign w:val="center"/>
          </w:tcPr>
          <w:p w14:paraId="044A3ED1"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$500.00</w:t>
            </w:r>
          </w:p>
        </w:tc>
        <w:tc>
          <w:tcPr>
            <w:tcW w:w="1134" w:type="dxa"/>
            <w:tcBorders>
              <w:top w:val="single" w:sz="4" w:space="0" w:color="auto"/>
              <w:left w:val="single" w:sz="4" w:space="0" w:color="auto"/>
              <w:bottom w:val="single" w:sz="4" w:space="0" w:color="auto"/>
              <w:right w:val="single" w:sz="4" w:space="0" w:color="auto"/>
            </w:tcBorders>
            <w:vAlign w:val="center"/>
          </w:tcPr>
          <w:p w14:paraId="2F588F99"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7389B8D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$500.00</w:t>
            </w:r>
          </w:p>
        </w:tc>
      </w:tr>
      <w:tr w:rsidR="00E9668E" w14:paraId="33C710EB"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6266F80A"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SodaStream (x1)</w:t>
            </w:r>
          </w:p>
        </w:tc>
        <w:tc>
          <w:tcPr>
            <w:tcW w:w="2268" w:type="dxa"/>
            <w:tcBorders>
              <w:top w:val="single" w:sz="4" w:space="0" w:color="auto"/>
              <w:left w:val="single" w:sz="4" w:space="0" w:color="auto"/>
              <w:bottom w:val="single" w:sz="4" w:space="0" w:color="auto"/>
              <w:right w:val="single" w:sz="4" w:space="0" w:color="auto"/>
            </w:tcBorders>
            <w:vAlign w:val="center"/>
          </w:tcPr>
          <w:p w14:paraId="23468B53"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$189.00</w:t>
            </w:r>
          </w:p>
        </w:tc>
        <w:tc>
          <w:tcPr>
            <w:tcW w:w="1134" w:type="dxa"/>
            <w:tcBorders>
              <w:top w:val="single" w:sz="4" w:space="0" w:color="auto"/>
              <w:left w:val="single" w:sz="4" w:space="0" w:color="auto"/>
              <w:bottom w:val="single" w:sz="4" w:space="0" w:color="auto"/>
              <w:right w:val="single" w:sz="4" w:space="0" w:color="auto"/>
            </w:tcBorders>
            <w:vAlign w:val="center"/>
          </w:tcPr>
          <w:p w14:paraId="645BB402"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2D15AE28"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$189.00</w:t>
            </w:r>
          </w:p>
        </w:tc>
      </w:tr>
      <w:tr w:rsidR="00E9668E" w14:paraId="6A9F53A9" w14:textId="77777777" w:rsidTr="00E9668E">
        <w:trPr>
          <w:trHeight w:val="375"/>
        </w:trPr>
        <w:tc>
          <w:tcPr>
            <w:tcW w:w="3544" w:type="dxa"/>
            <w:tcBorders>
              <w:top w:val="single" w:sz="4" w:space="0" w:color="auto"/>
              <w:left w:val="single" w:sz="4" w:space="0" w:color="auto"/>
              <w:bottom w:val="single" w:sz="4" w:space="0" w:color="auto"/>
              <w:right w:val="single" w:sz="4" w:space="0" w:color="auto"/>
            </w:tcBorders>
            <w:vAlign w:val="center"/>
          </w:tcPr>
          <w:p w14:paraId="76E0DFC9" w14:textId="77777777" w:rsidR="00E9668E" w:rsidRPr="00E9668E" w:rsidRDefault="00E9668E" w:rsidP="00E9668E">
            <w:pPr>
              <w:jc w:val="both"/>
              <w:rPr>
                <w:rFonts w:asciiTheme="minorHAnsi" w:hAnsiTheme="minorHAnsi" w:cstheme="minorHAnsi"/>
                <w:color w:val="000000"/>
                <w:sz w:val="22"/>
                <w:szCs w:val="22"/>
              </w:rPr>
            </w:pPr>
            <w:r w:rsidRPr="00E9668E">
              <w:rPr>
                <w:rFonts w:asciiTheme="minorHAnsi" w:hAnsiTheme="minorHAnsi" w:cstheme="minorHAnsi"/>
                <w:color w:val="000000"/>
                <w:sz w:val="22"/>
                <w:szCs w:val="22"/>
              </w:rPr>
              <w:t>Stanley Rogers Cutlery Set (x4)</w:t>
            </w:r>
          </w:p>
        </w:tc>
        <w:tc>
          <w:tcPr>
            <w:tcW w:w="2268" w:type="dxa"/>
            <w:tcBorders>
              <w:top w:val="single" w:sz="4" w:space="0" w:color="auto"/>
              <w:left w:val="single" w:sz="4" w:space="0" w:color="auto"/>
              <w:bottom w:val="single" w:sz="4" w:space="0" w:color="auto"/>
              <w:right w:val="single" w:sz="4" w:space="0" w:color="auto"/>
            </w:tcBorders>
            <w:vAlign w:val="center"/>
          </w:tcPr>
          <w:p w14:paraId="2BF608BF"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$379.00</w:t>
            </w:r>
          </w:p>
        </w:tc>
        <w:tc>
          <w:tcPr>
            <w:tcW w:w="1134" w:type="dxa"/>
            <w:tcBorders>
              <w:top w:val="single" w:sz="4" w:space="0" w:color="auto"/>
              <w:left w:val="single" w:sz="4" w:space="0" w:color="auto"/>
              <w:bottom w:val="single" w:sz="4" w:space="0" w:color="auto"/>
              <w:right w:val="single" w:sz="4" w:space="0" w:color="auto"/>
            </w:tcBorders>
            <w:vAlign w:val="center"/>
          </w:tcPr>
          <w:p w14:paraId="18BA626D" w14:textId="77777777" w:rsidR="00E9668E" w:rsidRPr="00E9668E" w:rsidRDefault="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415EBDAC" w14:textId="77777777" w:rsidR="00E9668E" w:rsidRPr="00E9668E" w:rsidRDefault="00E9668E" w:rsidP="00E9668E">
            <w:pPr>
              <w:jc w:val="center"/>
              <w:rPr>
                <w:rFonts w:asciiTheme="minorHAnsi" w:hAnsiTheme="minorHAnsi" w:cstheme="minorHAnsi"/>
                <w:color w:val="000000"/>
                <w:sz w:val="22"/>
                <w:szCs w:val="22"/>
              </w:rPr>
            </w:pPr>
            <w:r w:rsidRPr="00E9668E">
              <w:rPr>
                <w:rFonts w:asciiTheme="minorHAnsi" w:hAnsiTheme="minorHAnsi" w:cstheme="minorHAnsi"/>
                <w:color w:val="000000"/>
                <w:sz w:val="22"/>
                <w:szCs w:val="22"/>
              </w:rPr>
              <w:t>$1,516.00</w:t>
            </w:r>
          </w:p>
        </w:tc>
      </w:tr>
    </w:tbl>
    <w:p w14:paraId="267C151C" w14:textId="77777777" w:rsidR="00AE17EE" w:rsidRDefault="00AE17EE" w:rsidP="00520732">
      <w:pPr>
        <w:jc w:val="both"/>
        <w:rPr>
          <w:rFonts w:asciiTheme="minorHAnsi" w:hAnsiTheme="minorHAnsi" w:cstheme="minorHAnsi"/>
          <w:sz w:val="22"/>
          <w:szCs w:val="22"/>
        </w:rPr>
      </w:pPr>
    </w:p>
    <w:p w14:paraId="2B20D0A9" w14:textId="69524210" w:rsidR="00561F9B" w:rsidRPr="003C5560" w:rsidRDefault="00046828" w:rsidP="00520732">
      <w:pPr>
        <w:ind w:left="284" w:firstLine="360"/>
        <w:jc w:val="both"/>
        <w:rPr>
          <w:rFonts w:asciiTheme="minorHAnsi" w:eastAsia="Calibri" w:hAnsiTheme="minorHAnsi" w:cstheme="minorHAnsi"/>
          <w:sz w:val="22"/>
          <w:szCs w:val="22"/>
        </w:rPr>
      </w:pPr>
      <w:bookmarkStart w:id="2" w:name="_Hlk183512035"/>
      <w:r w:rsidRPr="003C5560">
        <w:rPr>
          <w:rFonts w:asciiTheme="minorHAnsi" w:hAnsiTheme="minorHAnsi" w:cstheme="minorHAnsi"/>
          <w:sz w:val="22"/>
          <w:szCs w:val="22"/>
        </w:rPr>
        <w:t>The total prize pool is valued at up to AUD</w:t>
      </w:r>
      <w:bookmarkEnd w:id="2"/>
      <w:r w:rsidRPr="003C5560">
        <w:rPr>
          <w:rFonts w:asciiTheme="minorHAnsi" w:hAnsiTheme="minorHAnsi" w:cstheme="minorHAnsi"/>
          <w:sz w:val="22"/>
          <w:szCs w:val="22"/>
        </w:rPr>
        <w:t xml:space="preserve"> </w:t>
      </w:r>
      <w:r w:rsidR="003C7CC3" w:rsidRPr="003C5560">
        <w:rPr>
          <w:rFonts w:asciiTheme="minorHAnsi" w:eastAsia="Calibri" w:hAnsiTheme="minorHAnsi" w:cstheme="minorHAnsi"/>
          <w:bCs/>
          <w:sz w:val="22"/>
          <w:szCs w:val="22"/>
        </w:rPr>
        <w:t>$</w:t>
      </w:r>
      <w:r w:rsidR="00E9668E" w:rsidRPr="00E9668E">
        <w:rPr>
          <w:rFonts w:asciiTheme="minorHAnsi" w:eastAsia="Calibri" w:hAnsiTheme="minorHAnsi" w:cstheme="minorHAnsi"/>
          <w:bCs/>
          <w:sz w:val="22"/>
          <w:szCs w:val="22"/>
        </w:rPr>
        <w:t>15</w:t>
      </w:r>
      <w:r w:rsidR="00E9668E">
        <w:rPr>
          <w:rFonts w:asciiTheme="minorHAnsi" w:eastAsia="Calibri" w:hAnsiTheme="minorHAnsi" w:cstheme="minorHAnsi"/>
          <w:bCs/>
          <w:sz w:val="22"/>
          <w:szCs w:val="22"/>
        </w:rPr>
        <w:t>,</w:t>
      </w:r>
      <w:r w:rsidR="00E9668E" w:rsidRPr="00E9668E">
        <w:rPr>
          <w:rFonts w:asciiTheme="minorHAnsi" w:eastAsia="Calibri" w:hAnsiTheme="minorHAnsi" w:cstheme="minorHAnsi"/>
          <w:bCs/>
          <w:sz w:val="22"/>
          <w:szCs w:val="22"/>
        </w:rPr>
        <w:t>863.15</w:t>
      </w:r>
      <w:r w:rsidR="00B23613">
        <w:rPr>
          <w:rFonts w:asciiTheme="minorHAnsi" w:eastAsia="Calibri" w:hAnsiTheme="minorHAnsi" w:cstheme="minorHAnsi"/>
          <w:bCs/>
          <w:sz w:val="22"/>
          <w:szCs w:val="22"/>
        </w:rPr>
        <w:t xml:space="preserve"> </w:t>
      </w:r>
      <w:r w:rsidR="002B0331" w:rsidRPr="003C5560">
        <w:rPr>
          <w:rFonts w:asciiTheme="minorHAnsi" w:eastAsia="Calibri" w:hAnsiTheme="minorHAnsi" w:cstheme="minorHAnsi"/>
          <w:sz w:val="22"/>
          <w:szCs w:val="22"/>
        </w:rPr>
        <w:t>(including GST</w:t>
      </w:r>
      <w:r w:rsidRPr="003C5560">
        <w:rPr>
          <w:rFonts w:asciiTheme="minorHAnsi" w:eastAsia="Calibri" w:hAnsiTheme="minorHAnsi" w:cstheme="minorHAnsi"/>
          <w:sz w:val="22"/>
          <w:szCs w:val="22"/>
        </w:rPr>
        <w:t xml:space="preserve"> where applicable</w:t>
      </w:r>
      <w:r w:rsidR="002B0331" w:rsidRPr="003C5560">
        <w:rPr>
          <w:rFonts w:asciiTheme="minorHAnsi" w:eastAsia="Calibri" w:hAnsiTheme="minorHAnsi" w:cstheme="minorHAnsi"/>
          <w:sz w:val="22"/>
          <w:szCs w:val="22"/>
        </w:rPr>
        <w:t xml:space="preserve">). </w:t>
      </w:r>
    </w:p>
    <w:p w14:paraId="447799E8" w14:textId="77777777" w:rsidR="003F4B08" w:rsidRPr="003C5560" w:rsidRDefault="003F4B08" w:rsidP="00520732">
      <w:pPr>
        <w:ind w:left="567"/>
        <w:jc w:val="both"/>
        <w:rPr>
          <w:rFonts w:asciiTheme="minorHAnsi" w:eastAsia="Calibri" w:hAnsiTheme="minorHAnsi" w:cstheme="minorHAnsi"/>
          <w:color w:val="4F81BD" w:themeColor="accent1"/>
          <w:sz w:val="22"/>
          <w:szCs w:val="22"/>
        </w:rPr>
      </w:pPr>
    </w:p>
    <w:p w14:paraId="5135308F"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39A0586" w14:textId="77777777" w:rsidR="006C5221" w:rsidRPr="003C5560" w:rsidRDefault="006C5221" w:rsidP="00520732">
      <w:pPr>
        <w:pStyle w:val="ListParagraph"/>
        <w:spacing w:after="0" w:line="240" w:lineRule="auto"/>
        <w:ind w:left="644"/>
        <w:contextualSpacing w:val="0"/>
        <w:jc w:val="both"/>
        <w:rPr>
          <w:rFonts w:cstheme="minorHAnsi"/>
        </w:rPr>
      </w:pPr>
    </w:p>
    <w:p w14:paraId="344AAD4C"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A9A6AC4" w14:textId="77777777" w:rsidR="007575A7" w:rsidRPr="003C5560" w:rsidRDefault="007575A7" w:rsidP="00520732">
      <w:pPr>
        <w:pStyle w:val="ListParagraph"/>
        <w:spacing w:after="0" w:line="240" w:lineRule="auto"/>
        <w:contextualSpacing w:val="0"/>
        <w:jc w:val="both"/>
        <w:rPr>
          <w:rFonts w:cstheme="minorHAnsi"/>
        </w:rPr>
      </w:pPr>
    </w:p>
    <w:p w14:paraId="4C9CD833"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Only one prize will be awarded per person (excluding South Australian residents). </w:t>
      </w:r>
    </w:p>
    <w:p w14:paraId="4C17F352" w14:textId="77777777" w:rsidR="007575A7" w:rsidRPr="003C5560" w:rsidRDefault="007575A7" w:rsidP="00520732">
      <w:pPr>
        <w:jc w:val="both"/>
        <w:rPr>
          <w:rFonts w:asciiTheme="minorHAnsi" w:hAnsiTheme="minorHAnsi" w:cstheme="minorHAnsi"/>
          <w:sz w:val="22"/>
          <w:szCs w:val="22"/>
        </w:rPr>
      </w:pPr>
    </w:p>
    <w:p w14:paraId="23C3C135" w14:textId="6F376BF5"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winner</w:t>
      </w:r>
      <w:r w:rsidR="00872DC0">
        <w:rPr>
          <w:rFonts w:cstheme="minorHAnsi"/>
        </w:rPr>
        <w:t>(</w:t>
      </w:r>
      <w:r w:rsidRPr="003C5560">
        <w:rPr>
          <w:rFonts w:cstheme="minorHAnsi"/>
        </w:rPr>
        <w:t>s</w:t>
      </w:r>
      <w:r w:rsidR="00872DC0">
        <w:rPr>
          <w:rFonts w:cstheme="minorHAnsi"/>
        </w:rPr>
        <w:t>)</w:t>
      </w:r>
      <w:r w:rsidRPr="003C5560">
        <w:rPr>
          <w:rFonts w:cstheme="minorHAnsi"/>
        </w:rPr>
        <w:t xml:space="preserve"> will be notified in writing</w:t>
      </w:r>
      <w:r w:rsidR="00BB7BD1" w:rsidRPr="003C5560">
        <w:rPr>
          <w:rFonts w:cstheme="minorHAnsi"/>
        </w:rPr>
        <w:t xml:space="preserve"> and/ or email</w:t>
      </w:r>
      <w:r w:rsidRPr="003C5560">
        <w:rPr>
          <w:rFonts w:cstheme="minorHAnsi"/>
        </w:rPr>
        <w:t xml:space="preserve"> within </w:t>
      </w:r>
      <w:r w:rsidR="008D34A5">
        <w:rPr>
          <w:rFonts w:cstheme="minorHAnsi"/>
        </w:rPr>
        <w:t>seven (</w:t>
      </w:r>
      <w:r w:rsidRPr="003C5560">
        <w:rPr>
          <w:rFonts w:cstheme="minorHAnsi"/>
        </w:rPr>
        <w:t>7</w:t>
      </w:r>
      <w:r w:rsidR="008D34A5">
        <w:rPr>
          <w:rFonts w:cstheme="minorHAnsi"/>
        </w:rPr>
        <w:t>)</w:t>
      </w:r>
      <w:r w:rsidRPr="003C5560">
        <w:rPr>
          <w:rFonts w:cstheme="minorHAnsi"/>
        </w:rPr>
        <w:t xml:space="preserve"> days of the draw using the contact details provided in their entry. The winner’s </w:t>
      </w:r>
      <w:r w:rsidR="00872DC0">
        <w:rPr>
          <w:rFonts w:cstheme="minorHAnsi"/>
        </w:rPr>
        <w:t>f</w:t>
      </w:r>
      <w:r w:rsidR="00872DC0" w:rsidRPr="00872DC0">
        <w:rPr>
          <w:rFonts w:cstheme="minorHAnsi"/>
        </w:rPr>
        <w:t xml:space="preserve">irst initials, last names, postcodes and </w:t>
      </w:r>
      <w:r w:rsidR="00872DC0" w:rsidRPr="00872DC0">
        <w:rPr>
          <w:rFonts w:cstheme="minorHAnsi"/>
        </w:rPr>
        <w:lastRenderedPageBreak/>
        <w:t>country (AU or NZ)</w:t>
      </w:r>
      <w:r w:rsidR="00872DC0">
        <w:rPr>
          <w:rFonts w:cstheme="minorHAnsi"/>
        </w:rPr>
        <w:t xml:space="preserve"> </w:t>
      </w:r>
      <w:r w:rsidRPr="003C5560">
        <w:rPr>
          <w:rFonts w:cstheme="minorHAnsi"/>
        </w:rPr>
        <w:t>will be published at</w:t>
      </w:r>
      <w:r w:rsidR="00BB7BD1" w:rsidRPr="003C5560">
        <w:rPr>
          <w:rFonts w:cstheme="minorHAnsi"/>
        </w:rPr>
        <w:t xml:space="preserve"> </w:t>
      </w:r>
      <w:r w:rsidR="00BB7BD1" w:rsidRPr="006A250B">
        <w:rPr>
          <w:rFonts w:eastAsia="Calibri" w:cstheme="minorHAnsi"/>
        </w:rPr>
        <w:t>http</w:t>
      </w:r>
      <w:r w:rsidR="008D34A5">
        <w:rPr>
          <w:rFonts w:eastAsia="Calibri" w:cstheme="minorHAnsi"/>
        </w:rPr>
        <w:t>s</w:t>
      </w:r>
      <w:r w:rsidR="00BB7BD1" w:rsidRPr="006A250B">
        <w:rPr>
          <w:rFonts w:eastAsia="Calibri" w:cstheme="minorHAnsi"/>
        </w:rPr>
        <w:t>://www.prizestolove.com.au/winners</w:t>
      </w:r>
      <w:r w:rsidRPr="003C5560">
        <w:rPr>
          <w:rFonts w:cstheme="minorHAnsi"/>
        </w:rPr>
        <w:t xml:space="preserve"> for 28 days from </w:t>
      </w:r>
      <w:r w:rsidR="008D34A5">
        <w:rPr>
          <w:rFonts w:cstheme="minorHAnsi"/>
        </w:rPr>
        <w:t>24/07</w:t>
      </w:r>
      <w:r w:rsidR="00120BF5" w:rsidRPr="00120BF5">
        <w:rPr>
          <w:rFonts w:cstheme="minorHAnsi"/>
        </w:rPr>
        <w:t>/2026</w:t>
      </w:r>
      <w:r w:rsidRPr="003C5560">
        <w:rPr>
          <w:rFonts w:cstheme="minorHAnsi"/>
        </w:rPr>
        <w:t>.</w:t>
      </w:r>
    </w:p>
    <w:p w14:paraId="2BCA46A9" w14:textId="77777777" w:rsidR="007575A7" w:rsidRPr="003C5560" w:rsidRDefault="007575A7" w:rsidP="00520732">
      <w:pPr>
        <w:jc w:val="both"/>
        <w:rPr>
          <w:rFonts w:asciiTheme="minorHAnsi" w:hAnsiTheme="minorHAnsi" w:cstheme="minorHAnsi"/>
          <w:sz w:val="22"/>
          <w:szCs w:val="22"/>
        </w:rPr>
      </w:pPr>
    </w:p>
    <w:p w14:paraId="30D18667"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72935BB5" w14:textId="77777777" w:rsidR="007C6CE6" w:rsidRPr="003C5560" w:rsidRDefault="007C6CE6" w:rsidP="00520732">
      <w:pPr>
        <w:jc w:val="both"/>
        <w:rPr>
          <w:rFonts w:asciiTheme="minorHAnsi" w:hAnsiTheme="minorHAnsi" w:cstheme="minorHAnsi"/>
          <w:sz w:val="22"/>
          <w:szCs w:val="22"/>
        </w:rPr>
      </w:pPr>
    </w:p>
    <w:p w14:paraId="4DA404FA"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It is a condition of accepting the prize that a winner may be required to sign a legal release as determined by the Promoter in its absolute discretion, prior to receiving a prize.</w:t>
      </w:r>
    </w:p>
    <w:p w14:paraId="6C4B5587" w14:textId="77777777" w:rsidR="007C6CE6" w:rsidRPr="003C5560" w:rsidRDefault="007C6CE6" w:rsidP="00520732">
      <w:pPr>
        <w:jc w:val="both"/>
        <w:rPr>
          <w:rFonts w:asciiTheme="minorHAnsi" w:hAnsiTheme="minorHAnsi" w:cstheme="minorHAnsi"/>
          <w:sz w:val="22"/>
          <w:szCs w:val="22"/>
        </w:rPr>
      </w:pPr>
    </w:p>
    <w:p w14:paraId="285FC1E4" w14:textId="77777777"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w:t>
      </w:r>
      <w:r w:rsidRPr="003C5560">
        <w:rPr>
          <w:rFonts w:eastAsia="Calibri" w:cstheme="minorHAnsi"/>
        </w:rPr>
        <w:t>a prize, or part of a prize, is unavailable, the Promoter may substitute an alternative prize to substantially the same recommended retail value and/or specification, subject to any written direction from the various regulatory authorities.</w:t>
      </w:r>
      <w:r w:rsidRPr="003C5560">
        <w:rPr>
          <w:rFonts w:cstheme="minorHAnsi"/>
        </w:rPr>
        <w:t xml:space="preserve"> </w:t>
      </w:r>
    </w:p>
    <w:p w14:paraId="1145D327" w14:textId="77777777" w:rsidR="007C6CE6" w:rsidRPr="003C5560" w:rsidRDefault="007C6CE6" w:rsidP="00520732">
      <w:pPr>
        <w:jc w:val="both"/>
        <w:rPr>
          <w:rFonts w:asciiTheme="minorHAnsi" w:hAnsiTheme="minorHAnsi" w:cstheme="minorHAnsi"/>
          <w:sz w:val="22"/>
          <w:szCs w:val="22"/>
        </w:rPr>
      </w:pPr>
    </w:p>
    <w:p w14:paraId="7C9DFDD9" w14:textId="3B5358E1"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for any reason, the winner does not take the prize (or part of the prize) prior to </w:t>
      </w:r>
      <w:r w:rsidR="008D34A5">
        <w:rPr>
          <w:rFonts w:cstheme="minorHAnsi"/>
        </w:rPr>
        <w:t>08/10</w:t>
      </w:r>
      <w:r w:rsidR="00120BF5" w:rsidRPr="00120BF5">
        <w:rPr>
          <w:rFonts w:cstheme="minorHAnsi"/>
        </w:rPr>
        <w:t>/2026</w:t>
      </w:r>
      <w:r w:rsidRPr="003C5560">
        <w:rPr>
          <w:rFonts w:cstheme="minorHAnsi"/>
        </w:rPr>
        <w:t>, the prize (or that part of the prize) will be forfeited by the winner and cash will not be awarded in lieu.</w:t>
      </w:r>
    </w:p>
    <w:p w14:paraId="35F97947" w14:textId="77777777" w:rsidR="007C6CE6" w:rsidRPr="003C5560" w:rsidRDefault="007C6CE6" w:rsidP="00520732">
      <w:pPr>
        <w:jc w:val="both"/>
        <w:rPr>
          <w:rFonts w:asciiTheme="minorHAnsi" w:hAnsiTheme="minorHAnsi" w:cstheme="minorHAnsi"/>
          <w:sz w:val="22"/>
          <w:szCs w:val="22"/>
        </w:rPr>
      </w:pPr>
    </w:p>
    <w:p w14:paraId="54206C9C" w14:textId="5E3A5F10"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necessary, an unclaimed prize draw will be held on </w:t>
      </w:r>
      <w:r w:rsidR="008D34A5">
        <w:rPr>
          <w:rFonts w:cstheme="minorHAnsi"/>
        </w:rPr>
        <w:t>09/10</w:t>
      </w:r>
      <w:r w:rsidR="00120BF5" w:rsidRPr="00120BF5">
        <w:rPr>
          <w:rFonts w:cstheme="minorHAnsi"/>
        </w:rPr>
        <w:t>/2026</w:t>
      </w:r>
      <w:r w:rsidR="00120BF5">
        <w:rPr>
          <w:rFonts w:cstheme="minorHAnsi"/>
        </w:rPr>
        <w:t xml:space="preserve"> </w:t>
      </w:r>
      <w:r w:rsidRPr="003C5560">
        <w:rPr>
          <w:rFonts w:cstheme="minorHAnsi"/>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w:t>
      </w:r>
      <w:r w:rsidR="008D34A5">
        <w:rPr>
          <w:rFonts w:cstheme="minorHAnsi"/>
        </w:rPr>
        <w:t>seven (</w:t>
      </w:r>
      <w:r w:rsidRPr="003C5560">
        <w:rPr>
          <w:rFonts w:cstheme="minorHAnsi"/>
        </w:rPr>
        <w:t>7</w:t>
      </w:r>
      <w:r w:rsidR="008D34A5">
        <w:rPr>
          <w:rFonts w:cstheme="minorHAnsi"/>
        </w:rPr>
        <w:t>)</w:t>
      </w:r>
      <w:r w:rsidRPr="003C5560">
        <w:rPr>
          <w:rFonts w:cstheme="minorHAnsi"/>
        </w:rPr>
        <w:t xml:space="preserve"> days of the unclaimed prize draw and their </w:t>
      </w:r>
      <w:r w:rsidR="00872DC0">
        <w:rPr>
          <w:rFonts w:cstheme="minorHAnsi"/>
        </w:rPr>
        <w:t>f</w:t>
      </w:r>
      <w:r w:rsidR="00872DC0" w:rsidRPr="00872DC0">
        <w:rPr>
          <w:rFonts w:cstheme="minorHAnsi"/>
        </w:rPr>
        <w:t>irst initials, last names, postcodes and country (AU or NZ)</w:t>
      </w:r>
      <w:r w:rsidRPr="003C5560">
        <w:rPr>
          <w:rFonts w:cstheme="minorHAnsi"/>
        </w:rPr>
        <w:t xml:space="preserve"> will be published </w:t>
      </w:r>
      <w:r w:rsidR="00A747F5" w:rsidRPr="003C5560">
        <w:rPr>
          <w:rFonts w:cstheme="minorHAnsi"/>
        </w:rPr>
        <w:t xml:space="preserve">at </w:t>
      </w:r>
      <w:r w:rsidR="008D34A5">
        <w:rPr>
          <w:rFonts w:cstheme="minorHAnsi"/>
        </w:rPr>
        <w:t>https://</w:t>
      </w:r>
      <w:r w:rsidR="00A747F5" w:rsidRPr="006A250B">
        <w:rPr>
          <w:rFonts w:cstheme="minorHAnsi"/>
        </w:rPr>
        <w:t>www.prizestolove.com.au/winners</w:t>
      </w:r>
      <w:r w:rsidRPr="003C5560">
        <w:rPr>
          <w:rFonts w:cstheme="minorHAnsi"/>
        </w:rPr>
        <w:t xml:space="preserve"> for 28 days from </w:t>
      </w:r>
      <w:r w:rsidR="008D34A5">
        <w:rPr>
          <w:rFonts w:cstheme="minorHAnsi"/>
        </w:rPr>
        <w:t>16/10</w:t>
      </w:r>
      <w:r w:rsidR="00120BF5" w:rsidRPr="00120BF5">
        <w:rPr>
          <w:rFonts w:cstheme="minorHAnsi"/>
        </w:rPr>
        <w:t>/2026</w:t>
      </w:r>
      <w:r w:rsidRPr="003C5560">
        <w:rPr>
          <w:rFonts w:cstheme="minorHAnsi"/>
        </w:rPr>
        <w:t>.</w:t>
      </w:r>
    </w:p>
    <w:p w14:paraId="06820242" w14:textId="77777777" w:rsidR="007C6CE6" w:rsidRPr="003C5560" w:rsidRDefault="007C6CE6" w:rsidP="00520732">
      <w:pPr>
        <w:jc w:val="both"/>
        <w:rPr>
          <w:rFonts w:asciiTheme="minorHAnsi" w:hAnsiTheme="minorHAnsi" w:cstheme="minorHAnsi"/>
          <w:sz w:val="22"/>
          <w:szCs w:val="22"/>
        </w:rPr>
      </w:pPr>
    </w:p>
    <w:p w14:paraId="7AF38365" w14:textId="35F14BF6" w:rsidR="007575A7" w:rsidRPr="003C5560" w:rsidRDefault="007575A7" w:rsidP="00520732">
      <w:pPr>
        <w:pStyle w:val="ListParagraph"/>
        <w:numPr>
          <w:ilvl w:val="0"/>
          <w:numId w:val="3"/>
        </w:numPr>
        <w:spacing w:after="0" w:line="240" w:lineRule="auto"/>
        <w:ind w:left="644"/>
        <w:contextualSpacing w:val="0"/>
        <w:jc w:val="both"/>
        <w:rPr>
          <w:rFonts w:cstheme="minorHAnsi"/>
        </w:rPr>
      </w:pPr>
      <w:r w:rsidRPr="003C5560">
        <w:rPr>
          <w:rFonts w:cstheme="minorHAnsi"/>
        </w:rPr>
        <w:t xml:space="preserve">If there are no prize winner/s or winner/s for this Promotion cannot be found, this information will be published at </w:t>
      </w:r>
      <w:r w:rsidR="008D34A5">
        <w:rPr>
          <w:rFonts w:cstheme="minorHAnsi"/>
        </w:rPr>
        <w:t>https://</w:t>
      </w:r>
      <w:r w:rsidR="00A747F5" w:rsidRPr="006A250B">
        <w:rPr>
          <w:rFonts w:eastAsia="Calibri" w:cstheme="minorHAnsi"/>
        </w:rPr>
        <w:t>www.prizestolove.com.au/winners</w:t>
      </w:r>
      <w:r w:rsidR="00A747F5" w:rsidRPr="003C5560">
        <w:rPr>
          <w:rFonts w:cstheme="minorHAnsi"/>
        </w:rPr>
        <w:t>.</w:t>
      </w:r>
    </w:p>
    <w:p w14:paraId="32485D02" w14:textId="77777777"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Prizes</w:t>
      </w:r>
    </w:p>
    <w:p w14:paraId="0432CEEB" w14:textId="77777777" w:rsidR="006B07D5" w:rsidRPr="003C5560" w:rsidRDefault="006B07D5" w:rsidP="00520732">
      <w:pPr>
        <w:jc w:val="both"/>
        <w:rPr>
          <w:rFonts w:asciiTheme="minorHAnsi" w:eastAsia="Calibri" w:hAnsiTheme="minorHAnsi" w:cstheme="minorHAnsi"/>
          <w:i/>
          <w:color w:val="4F81BD" w:themeColor="accent1"/>
          <w:sz w:val="22"/>
          <w:szCs w:val="22"/>
        </w:rPr>
      </w:pPr>
    </w:p>
    <w:p w14:paraId="3F2301AC"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564C684" w14:textId="77777777" w:rsidR="00B11309" w:rsidRPr="003C5560" w:rsidRDefault="00B11309" w:rsidP="00520732">
      <w:pPr>
        <w:pStyle w:val="ListParagraph"/>
        <w:spacing w:after="0" w:line="240" w:lineRule="auto"/>
        <w:ind w:left="644"/>
        <w:contextualSpacing w:val="0"/>
        <w:jc w:val="both"/>
        <w:rPr>
          <w:rFonts w:cstheme="minorHAnsi"/>
        </w:rPr>
      </w:pPr>
    </w:p>
    <w:p w14:paraId="3D03E98B"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does not include any ancillary costs associated with redeeming the prize, which are the responsibility of the winner.</w:t>
      </w:r>
    </w:p>
    <w:p w14:paraId="034B6D2C" w14:textId="77777777" w:rsidR="00B11309" w:rsidRPr="003C5560" w:rsidRDefault="00B11309" w:rsidP="00520732">
      <w:pPr>
        <w:pStyle w:val="ListParagraph"/>
        <w:spacing w:after="0" w:line="240" w:lineRule="auto"/>
        <w:ind w:left="644"/>
        <w:contextualSpacing w:val="0"/>
        <w:jc w:val="both"/>
        <w:rPr>
          <w:rFonts w:cstheme="minorHAnsi"/>
        </w:rPr>
      </w:pPr>
    </w:p>
    <w:p w14:paraId="5A234CF7"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does not include any installation or set-up of any of the products.</w:t>
      </w:r>
    </w:p>
    <w:p w14:paraId="2ECBFED7" w14:textId="77777777" w:rsidR="00B11309" w:rsidRPr="003C5560" w:rsidRDefault="00B11309" w:rsidP="00520732">
      <w:pPr>
        <w:pStyle w:val="ListParagraph"/>
        <w:spacing w:after="0" w:line="240" w:lineRule="auto"/>
        <w:ind w:left="644"/>
        <w:contextualSpacing w:val="0"/>
        <w:jc w:val="both"/>
        <w:rPr>
          <w:rFonts w:cstheme="minorHAnsi"/>
        </w:rPr>
      </w:pPr>
    </w:p>
    <w:p w14:paraId="174C86E9"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Products included in a prize package (including but not limited to titles, colour, design, sizing, model, finish, style, etc.) will be determined by the Promoter in its complete discretion.</w:t>
      </w:r>
    </w:p>
    <w:p w14:paraId="74701942" w14:textId="77777777" w:rsidR="00B11309" w:rsidRPr="003C5560" w:rsidRDefault="00B11309" w:rsidP="00520732">
      <w:pPr>
        <w:pStyle w:val="ListParagraph"/>
        <w:spacing w:after="0" w:line="240" w:lineRule="auto"/>
        <w:ind w:left="644"/>
        <w:contextualSpacing w:val="0"/>
        <w:jc w:val="both"/>
        <w:rPr>
          <w:rFonts w:cstheme="minorHAnsi"/>
        </w:rPr>
      </w:pPr>
    </w:p>
    <w:p w14:paraId="6DE050B0"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In accepting the prize, the winner acknowledges that they may incur ongoing costs associated with the prize that are the responsibility of the winner.</w:t>
      </w:r>
    </w:p>
    <w:p w14:paraId="72D3EE3F" w14:textId="77777777" w:rsidR="00B11309" w:rsidRPr="003C5560" w:rsidRDefault="00B11309" w:rsidP="00520732">
      <w:pPr>
        <w:pStyle w:val="ListParagraph"/>
        <w:spacing w:after="0" w:line="240" w:lineRule="auto"/>
        <w:ind w:left="644"/>
        <w:contextualSpacing w:val="0"/>
        <w:jc w:val="both"/>
        <w:rPr>
          <w:rFonts w:cstheme="minorHAnsi"/>
        </w:rPr>
      </w:pPr>
    </w:p>
    <w:p w14:paraId="51846B0B" w14:textId="77777777" w:rsidR="006B07D5" w:rsidRPr="003C5560" w:rsidRDefault="006B07D5" w:rsidP="00520732">
      <w:pPr>
        <w:pStyle w:val="ListParagraph"/>
        <w:numPr>
          <w:ilvl w:val="0"/>
          <w:numId w:val="3"/>
        </w:numPr>
        <w:spacing w:after="0" w:line="240" w:lineRule="auto"/>
        <w:ind w:left="644"/>
        <w:contextualSpacing w:val="0"/>
        <w:jc w:val="both"/>
        <w:rPr>
          <w:rFonts w:cstheme="minorHAnsi"/>
        </w:rPr>
      </w:pPr>
      <w:r w:rsidRPr="003C5560">
        <w:rPr>
          <w:rFonts w:cstheme="minorHAnsi"/>
        </w:rPr>
        <w:t>The prize is subject to the standard terms and conditions of individual prize and service providers</w:t>
      </w:r>
      <w:bookmarkStart w:id="3" w:name="_Hlk180158394"/>
      <w:r w:rsidRPr="003C5560">
        <w:rPr>
          <w:rFonts w:cstheme="minorHAnsi"/>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w:t>
      </w:r>
      <w:r w:rsidRPr="003C5560">
        <w:rPr>
          <w:rFonts w:cstheme="minorHAnsi"/>
        </w:rPr>
        <w:lastRenderedPageBreak/>
        <w:t xml:space="preserve">failure by the third party to meet any of its obligations in these Terms and Conditions or </w:t>
      </w:r>
      <w:bookmarkEnd w:id="3"/>
      <w:r w:rsidRPr="003C5560">
        <w:rPr>
          <w:rFonts w:cstheme="minorHAnsi"/>
        </w:rPr>
        <w:t>otherwise.</w:t>
      </w:r>
    </w:p>
    <w:p w14:paraId="600B6F9E" w14:textId="77777777" w:rsidR="006B07D5" w:rsidRPr="003C5560" w:rsidRDefault="006B07D5" w:rsidP="00520732">
      <w:pPr>
        <w:pStyle w:val="ListParagraph"/>
        <w:spacing w:after="0" w:line="240" w:lineRule="auto"/>
        <w:ind w:left="567"/>
        <w:contextualSpacing w:val="0"/>
        <w:jc w:val="both"/>
        <w:rPr>
          <w:rFonts w:cstheme="minorHAnsi"/>
        </w:rPr>
      </w:pPr>
    </w:p>
    <w:p w14:paraId="30EBE7F9" w14:textId="6C979F7A" w:rsidR="00520732" w:rsidRPr="003C5560" w:rsidRDefault="00520732" w:rsidP="00520732">
      <w:pPr>
        <w:pStyle w:val="ListParagraph"/>
        <w:numPr>
          <w:ilvl w:val="0"/>
          <w:numId w:val="3"/>
        </w:numPr>
        <w:spacing w:after="0"/>
        <w:ind w:left="567" w:hanging="567"/>
        <w:contextualSpacing w:val="0"/>
        <w:jc w:val="both"/>
        <w:rPr>
          <w:rFonts w:cstheme="minorHAnsi"/>
          <w:i/>
        </w:rPr>
      </w:pPr>
      <w:r w:rsidRPr="003C5560">
        <w:rPr>
          <w:rFonts w:cstheme="minorHAnsi"/>
          <w:bCs/>
        </w:rPr>
        <w:t>Cash</w:t>
      </w:r>
      <w:r w:rsidRPr="003C5560">
        <w:rPr>
          <w:rFonts w:cstheme="minorHAnsi"/>
          <w:b/>
        </w:rPr>
        <w:t>:</w:t>
      </w:r>
      <w:r w:rsidRPr="003C5560">
        <w:rPr>
          <w:rFonts w:cstheme="minorHAnsi"/>
        </w:rPr>
        <w:t xml:space="preserve"> </w:t>
      </w:r>
      <w:r w:rsidR="00CD14A4" w:rsidRPr="003C5560">
        <w:rPr>
          <w:rFonts w:eastAsia="Calibri" w:cstheme="minorHAnsi"/>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CD14A4" w:rsidRPr="006A250B">
        <w:rPr>
          <w:rFonts w:eastAsia="Calibri" w:cstheme="minorHAnsi"/>
        </w:rPr>
        <w:t>www.prizepay.com.au/code-terms</w:t>
      </w:r>
      <w:r w:rsidR="00CD14A4" w:rsidRPr="003C5560">
        <w:rPr>
          <w:rFonts w:eastAsia="Calibri" w:cstheme="minorHAnsi"/>
        </w:rPr>
        <w:t xml:space="preserve">. For cash prizes of $500 or more, the winner will be contacted for electronic funds transfer (EFT) details. For New Zealand residents, a letter and/or email will be sent for EFT details.  </w:t>
      </w:r>
    </w:p>
    <w:p w14:paraId="49923361" w14:textId="77777777" w:rsidR="00520732" w:rsidRPr="003C5560" w:rsidRDefault="00520732" w:rsidP="00520732">
      <w:pPr>
        <w:jc w:val="both"/>
        <w:rPr>
          <w:rFonts w:asciiTheme="minorHAnsi" w:hAnsiTheme="minorHAnsi" w:cstheme="minorHAnsi"/>
          <w:i/>
          <w:sz w:val="22"/>
          <w:szCs w:val="22"/>
        </w:rPr>
      </w:pPr>
    </w:p>
    <w:p w14:paraId="3D7B7FE0"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i/>
        </w:rPr>
      </w:pPr>
      <w:r w:rsidRPr="003C5560">
        <w:rPr>
          <w:rFonts w:cstheme="minorHAnsi"/>
          <w:bCs/>
        </w:rPr>
        <w:t>Electrical appliances</w:t>
      </w:r>
      <w:r w:rsidRPr="003C5560">
        <w:rPr>
          <w:rFonts w:cstheme="minorHAnsi"/>
          <w:b/>
        </w:rPr>
        <w:t>:</w:t>
      </w:r>
      <w:r w:rsidRPr="003C5560">
        <w:rPr>
          <w:rFonts w:cstheme="minorHAnsi"/>
        </w:rPr>
        <w:t xml:space="preserve"> </w:t>
      </w:r>
      <w:r w:rsidRPr="003C5560">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E58E3DB" w14:textId="77777777" w:rsidR="00520732" w:rsidRPr="003C5560" w:rsidRDefault="00520732" w:rsidP="00520732">
      <w:pPr>
        <w:jc w:val="both"/>
        <w:rPr>
          <w:rFonts w:asciiTheme="minorHAnsi" w:hAnsiTheme="minorHAnsi" w:cstheme="minorHAnsi"/>
          <w:i/>
          <w:sz w:val="22"/>
          <w:szCs w:val="22"/>
        </w:rPr>
      </w:pPr>
    </w:p>
    <w:p w14:paraId="3C930BF3" w14:textId="4296A677" w:rsidR="00B11309" w:rsidRPr="003C5560" w:rsidRDefault="00530E58" w:rsidP="00520732">
      <w:pPr>
        <w:pStyle w:val="ListParagraph"/>
        <w:numPr>
          <w:ilvl w:val="0"/>
          <w:numId w:val="3"/>
        </w:numPr>
        <w:spacing w:after="0" w:line="240" w:lineRule="auto"/>
        <w:ind w:left="567" w:hanging="567"/>
        <w:contextualSpacing w:val="0"/>
        <w:jc w:val="both"/>
        <w:rPr>
          <w:rFonts w:cstheme="minorHAnsi"/>
          <w:i/>
        </w:rPr>
      </w:pPr>
      <w:r w:rsidRPr="003C5560">
        <w:rPr>
          <w:rFonts w:eastAsia="Calibri" w:cstheme="minorHAnsi"/>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D05E583" w14:textId="77777777" w:rsidR="00520732" w:rsidRPr="003C5560" w:rsidRDefault="00520732" w:rsidP="00520732">
      <w:pPr>
        <w:jc w:val="both"/>
        <w:rPr>
          <w:rFonts w:asciiTheme="minorHAnsi" w:hAnsiTheme="minorHAnsi" w:cstheme="minorHAnsi"/>
          <w:i/>
          <w:sz w:val="22"/>
          <w:szCs w:val="22"/>
        </w:rPr>
      </w:pPr>
    </w:p>
    <w:p w14:paraId="394F8BAC" w14:textId="77777777" w:rsidR="00561F9B" w:rsidRPr="003C5560" w:rsidRDefault="002B0331" w:rsidP="00520732">
      <w:pPr>
        <w:jc w:val="both"/>
        <w:rPr>
          <w:rFonts w:asciiTheme="minorHAnsi" w:eastAsia="Calibri" w:hAnsiTheme="minorHAnsi" w:cstheme="minorHAnsi"/>
          <w:i/>
          <w:sz w:val="22"/>
          <w:szCs w:val="22"/>
        </w:rPr>
      </w:pPr>
      <w:r w:rsidRPr="003C5560">
        <w:rPr>
          <w:rFonts w:asciiTheme="minorHAnsi" w:eastAsia="Calibri" w:hAnsiTheme="minorHAnsi" w:cstheme="minorHAnsi"/>
          <w:i/>
          <w:sz w:val="22"/>
          <w:szCs w:val="22"/>
        </w:rPr>
        <w:t xml:space="preserve">General </w:t>
      </w:r>
    </w:p>
    <w:p w14:paraId="11D0D632" w14:textId="77777777" w:rsidR="006B07D5" w:rsidRPr="003C5560" w:rsidRDefault="006B07D5" w:rsidP="00520732">
      <w:pPr>
        <w:jc w:val="both"/>
        <w:rPr>
          <w:rFonts w:asciiTheme="minorHAnsi" w:eastAsia="Calibri" w:hAnsiTheme="minorHAnsi" w:cstheme="minorHAnsi"/>
          <w:i/>
          <w:color w:val="4F81BD" w:themeColor="accent1"/>
          <w:sz w:val="22"/>
          <w:szCs w:val="22"/>
        </w:rPr>
      </w:pPr>
    </w:p>
    <w:p w14:paraId="1AF7E50F"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Promoter’s decision in relation to all aspects of the Promotion is final and no correspondence will be entered into.</w:t>
      </w:r>
    </w:p>
    <w:p w14:paraId="24F546D3" w14:textId="77777777" w:rsidR="00520732" w:rsidRPr="003C5560" w:rsidRDefault="00520732" w:rsidP="00520732">
      <w:pPr>
        <w:pStyle w:val="ListParagraph"/>
        <w:spacing w:after="0" w:line="240" w:lineRule="auto"/>
        <w:ind w:left="567"/>
        <w:contextualSpacing w:val="0"/>
        <w:jc w:val="both"/>
        <w:rPr>
          <w:rFonts w:cstheme="minorHAnsi"/>
        </w:rPr>
      </w:pPr>
    </w:p>
    <w:p w14:paraId="331B28F2"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6C987E9" w14:textId="77777777" w:rsidR="00520732" w:rsidRPr="003C5560" w:rsidRDefault="00520732" w:rsidP="00520732">
      <w:pPr>
        <w:jc w:val="both"/>
        <w:rPr>
          <w:rFonts w:asciiTheme="minorHAnsi" w:hAnsiTheme="minorHAnsi" w:cstheme="minorHAnsi"/>
          <w:sz w:val="22"/>
          <w:szCs w:val="22"/>
        </w:rPr>
      </w:pPr>
    </w:p>
    <w:p w14:paraId="33FEA41B"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w:t>
      </w:r>
      <w:r w:rsidRPr="003C5560">
        <w:rPr>
          <w:rFonts w:cstheme="minorHAnsi"/>
        </w:rPr>
        <w:lastRenderedPageBreak/>
        <w:t>not apply where the Promoter has contributed to or caused any personal injury, loss or damage (in which case the Promoter’s liability is limited to the minimum allowable by law).</w:t>
      </w:r>
    </w:p>
    <w:p w14:paraId="10F7524B" w14:textId="77777777" w:rsidR="00520732" w:rsidRPr="003C5560" w:rsidRDefault="00520732" w:rsidP="00520732">
      <w:pPr>
        <w:pStyle w:val="ListParagraph"/>
        <w:spacing w:after="0" w:line="240" w:lineRule="auto"/>
        <w:ind w:left="567"/>
        <w:contextualSpacing w:val="0"/>
        <w:jc w:val="both"/>
        <w:rPr>
          <w:rFonts w:cstheme="minorHAnsi"/>
        </w:rPr>
      </w:pPr>
    </w:p>
    <w:p w14:paraId="4AEA71A1"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Subject to the Non-Excludable Guarantees, the Promoter makes no representations or warranty as to the quality, suitability or merchantability of any of the goods or services offered as a prize.</w:t>
      </w:r>
    </w:p>
    <w:p w14:paraId="1C10F065" w14:textId="77777777" w:rsidR="00520732" w:rsidRPr="003C5560" w:rsidRDefault="00520732" w:rsidP="00520732">
      <w:pPr>
        <w:jc w:val="both"/>
        <w:rPr>
          <w:rFonts w:asciiTheme="minorHAnsi" w:hAnsiTheme="minorHAnsi" w:cstheme="minorHAnsi"/>
          <w:sz w:val="22"/>
          <w:szCs w:val="22"/>
        </w:rPr>
      </w:pPr>
    </w:p>
    <w:p w14:paraId="1F1614D1" w14:textId="2768F932" w:rsidR="00530E58" w:rsidRPr="003C5560" w:rsidRDefault="00530E58" w:rsidP="007B59A3">
      <w:pPr>
        <w:pStyle w:val="ListParagraph"/>
        <w:numPr>
          <w:ilvl w:val="0"/>
          <w:numId w:val="3"/>
        </w:numPr>
        <w:spacing w:after="0" w:line="240" w:lineRule="auto"/>
        <w:ind w:left="567" w:hanging="567"/>
        <w:contextualSpacing w:val="0"/>
        <w:jc w:val="both"/>
        <w:rPr>
          <w:rFonts w:eastAsia="Calibri" w:cstheme="minorHAnsi"/>
        </w:rPr>
      </w:pPr>
      <w:r w:rsidRPr="003C5560">
        <w:rPr>
          <w:rFonts w:cstheme="minorHAnsi"/>
        </w:rPr>
        <w:t>The</w:t>
      </w:r>
      <w:r w:rsidRPr="003C5560">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6A250B">
        <w:rPr>
          <w:rFonts w:eastAsia="Calibri" w:cstheme="minorHAnsi"/>
        </w:rPr>
        <w:t>http</w:t>
      </w:r>
      <w:r w:rsidR="008D34A5">
        <w:rPr>
          <w:rFonts w:eastAsia="Calibri" w:cstheme="minorHAnsi"/>
        </w:rPr>
        <w:t>s</w:t>
      </w:r>
      <w:r w:rsidRPr="006A250B">
        <w:rPr>
          <w:rFonts w:eastAsia="Calibri" w:cstheme="minorHAnsi"/>
        </w:rPr>
        <w:t>://www.aremedia.com.au/privacy</w:t>
      </w:r>
      <w:r w:rsidRPr="003C5560">
        <w:rPr>
          <w:rFonts w:eastAsia="Calibri" w:cstheme="minorHAnsi"/>
        </w:rPr>
        <w:t xml:space="preserve"> and, for New Zealand, is available at </w:t>
      </w:r>
      <w:r w:rsidRPr="006A250B">
        <w:rPr>
          <w:rFonts w:eastAsia="Calibri" w:cstheme="minorHAnsi"/>
        </w:rPr>
        <w:t>http</w:t>
      </w:r>
      <w:r w:rsidR="008D34A5">
        <w:rPr>
          <w:rFonts w:eastAsia="Calibri" w:cstheme="minorHAnsi"/>
        </w:rPr>
        <w:t>s</w:t>
      </w:r>
      <w:r w:rsidRPr="006A250B">
        <w:rPr>
          <w:rFonts w:eastAsia="Calibri" w:cstheme="minorHAnsi"/>
        </w:rPr>
        <w:t>://www.aremedia.co.nz/privacy</w:t>
      </w:r>
      <w:r w:rsidRPr="003C5560">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4AD423B0" w14:textId="77777777" w:rsidR="00520732" w:rsidRPr="003C5560" w:rsidRDefault="00520732" w:rsidP="00520732">
      <w:pPr>
        <w:pStyle w:val="ListParagraph"/>
        <w:spacing w:after="0" w:line="240" w:lineRule="auto"/>
        <w:ind w:left="567"/>
        <w:contextualSpacing w:val="0"/>
        <w:jc w:val="both"/>
        <w:rPr>
          <w:rFonts w:eastAsia="Calibri" w:cstheme="minorHAnsi"/>
        </w:rPr>
      </w:pPr>
    </w:p>
    <w:p w14:paraId="2D295BE9"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6D0CDC2" w14:textId="77777777" w:rsidR="00520732" w:rsidRPr="003C5560" w:rsidRDefault="00520732" w:rsidP="00520732">
      <w:pPr>
        <w:jc w:val="both"/>
        <w:rPr>
          <w:rFonts w:asciiTheme="minorHAnsi" w:hAnsiTheme="minorHAnsi" w:cstheme="minorHAnsi"/>
          <w:sz w:val="22"/>
          <w:szCs w:val="22"/>
        </w:rPr>
      </w:pPr>
    </w:p>
    <w:p w14:paraId="26B7C626" w14:textId="77777777" w:rsidR="00530E58" w:rsidRPr="003C5560" w:rsidRDefault="00530E58" w:rsidP="00520732">
      <w:pPr>
        <w:pStyle w:val="ListParagraph"/>
        <w:numPr>
          <w:ilvl w:val="0"/>
          <w:numId w:val="3"/>
        </w:numPr>
        <w:spacing w:after="0" w:line="240" w:lineRule="auto"/>
        <w:ind w:left="567" w:hanging="567"/>
        <w:contextualSpacing w:val="0"/>
        <w:jc w:val="both"/>
        <w:rPr>
          <w:rFonts w:cstheme="minorHAnsi"/>
        </w:rPr>
      </w:pPr>
      <w:r w:rsidRPr="003C5560">
        <w:rPr>
          <w:rFonts w:cstheme="minorHAnsi"/>
        </w:rPr>
        <w:t>The Promoter in Australia and New Zealand is Are Media Pty Limited (ABN 18 053 273 546) of 54 Park Street, Sydney, NSW 2000 (phone: (02) 8268 8000).</w:t>
      </w:r>
    </w:p>
    <w:p w14:paraId="17BCD4DB" w14:textId="77777777" w:rsidR="00520732" w:rsidRPr="003C5560" w:rsidRDefault="00520732" w:rsidP="00520732">
      <w:pPr>
        <w:jc w:val="both"/>
        <w:rPr>
          <w:rFonts w:asciiTheme="minorHAnsi" w:hAnsiTheme="minorHAnsi" w:cstheme="minorHAnsi"/>
          <w:sz w:val="22"/>
          <w:szCs w:val="22"/>
        </w:rPr>
      </w:pPr>
    </w:p>
    <w:p w14:paraId="733964BC" w14:textId="2CECF481" w:rsidR="00530E58" w:rsidRPr="005960A8" w:rsidRDefault="00530E58" w:rsidP="005960A8">
      <w:pPr>
        <w:pStyle w:val="NormalWeb"/>
        <w:spacing w:before="0" w:beforeAutospacing="0" w:after="0" w:afterAutospacing="0"/>
        <w:jc w:val="both"/>
        <w:textAlignment w:val="baseline"/>
        <w:rPr>
          <w:rFonts w:asciiTheme="minorHAnsi" w:eastAsiaTheme="minorHAnsi" w:hAnsiTheme="minorHAnsi" w:cstheme="minorHAnsi"/>
          <w:sz w:val="22"/>
          <w:szCs w:val="22"/>
          <w:lang w:eastAsia="en-US"/>
        </w:rPr>
      </w:pPr>
      <w:r w:rsidRPr="005960A8">
        <w:rPr>
          <w:rFonts w:asciiTheme="minorHAnsi" w:eastAsiaTheme="minorHAnsi" w:hAnsiTheme="minorHAnsi" w:cstheme="minorHAnsi"/>
          <w:sz w:val="22"/>
          <w:szCs w:val="22"/>
          <w:lang w:eastAsia="en-US"/>
        </w:rPr>
        <w:t xml:space="preserve">Authorised under: </w:t>
      </w:r>
      <w:bookmarkStart w:id="4" w:name="_Hlk210043836"/>
      <w:r w:rsidRPr="005960A8">
        <w:rPr>
          <w:rFonts w:asciiTheme="minorHAnsi" w:eastAsiaTheme="minorHAnsi" w:hAnsiTheme="minorHAnsi" w:cstheme="minorHAnsi"/>
          <w:sz w:val="22"/>
          <w:szCs w:val="22"/>
          <w:lang w:eastAsia="en-US"/>
        </w:rPr>
        <w:t xml:space="preserve">ACT Permit No. </w:t>
      </w:r>
      <w:r w:rsidR="007061CF" w:rsidRPr="005960A8">
        <w:rPr>
          <w:rFonts w:asciiTheme="minorHAnsi" w:eastAsiaTheme="minorHAnsi" w:hAnsiTheme="minorHAnsi" w:cstheme="minorHAnsi"/>
          <w:sz w:val="22"/>
          <w:szCs w:val="22"/>
          <w:lang w:eastAsia="en-US"/>
        </w:rPr>
        <w:t>TP 25/02335</w:t>
      </w:r>
      <w:r w:rsidR="008D34A5">
        <w:rPr>
          <w:rFonts w:asciiTheme="minorHAnsi" w:eastAsiaTheme="minorHAnsi" w:hAnsiTheme="minorHAnsi" w:cstheme="minorHAnsi"/>
          <w:sz w:val="22"/>
          <w:szCs w:val="22"/>
          <w:lang w:eastAsia="en-US"/>
        </w:rPr>
        <w:t>.1</w:t>
      </w:r>
      <w:r w:rsidRPr="005960A8">
        <w:rPr>
          <w:rFonts w:asciiTheme="minorHAnsi" w:eastAsiaTheme="minorHAnsi" w:hAnsiTheme="minorHAnsi" w:cstheme="minorHAnsi"/>
          <w:sz w:val="22"/>
          <w:szCs w:val="22"/>
          <w:lang w:eastAsia="en-US"/>
        </w:rPr>
        <w:t>, NSW Authority No. TP/03786 and SA Permit No.</w:t>
      </w:r>
      <w:r w:rsidR="005960A8">
        <w:rPr>
          <w:rFonts w:asciiTheme="minorHAnsi" w:eastAsiaTheme="minorHAnsi" w:hAnsiTheme="minorHAnsi" w:cstheme="minorHAnsi"/>
          <w:sz w:val="22"/>
          <w:szCs w:val="22"/>
          <w:lang w:eastAsia="en-US"/>
        </w:rPr>
        <w:t xml:space="preserve"> </w:t>
      </w:r>
      <w:r w:rsidR="005960A8" w:rsidRPr="005960A8">
        <w:rPr>
          <w:rFonts w:asciiTheme="minorHAnsi" w:eastAsiaTheme="minorHAnsi" w:hAnsiTheme="minorHAnsi" w:cstheme="minorHAnsi"/>
          <w:sz w:val="22"/>
          <w:szCs w:val="22"/>
          <w:lang w:eastAsia="en-US"/>
        </w:rPr>
        <w:t>T25/1779</w:t>
      </w:r>
      <w:r w:rsidRPr="005960A8">
        <w:rPr>
          <w:rFonts w:asciiTheme="minorHAnsi" w:eastAsiaTheme="minorHAnsi" w:hAnsiTheme="minorHAnsi" w:cstheme="minorHAnsi"/>
          <w:sz w:val="22"/>
          <w:szCs w:val="22"/>
          <w:lang w:eastAsia="en-US"/>
        </w:rPr>
        <w:t>.</w:t>
      </w:r>
    </w:p>
    <w:bookmarkEnd w:id="4"/>
    <w:p w14:paraId="3856F5C6" w14:textId="31CCDAF0" w:rsidR="00561F9B" w:rsidRPr="005960A8" w:rsidRDefault="00561F9B" w:rsidP="005960A8">
      <w:pPr>
        <w:pStyle w:val="ListParagraph"/>
        <w:spacing w:after="0" w:line="240" w:lineRule="auto"/>
        <w:ind w:left="644"/>
        <w:contextualSpacing w:val="0"/>
        <w:jc w:val="both"/>
        <w:rPr>
          <w:rFonts w:cstheme="minorHAnsi"/>
        </w:rPr>
      </w:pPr>
    </w:p>
    <w:sectPr w:rsidR="00561F9B" w:rsidRPr="005960A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2A71"/>
    <w:multiLevelType w:val="multilevel"/>
    <w:tmpl w:val="EDE2BC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05107A"/>
    <w:multiLevelType w:val="multilevel"/>
    <w:tmpl w:val="9DA8A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A33CB9B4"/>
    <w:lvl w:ilvl="0" w:tplc="C23E3ED6">
      <w:start w:val="1"/>
      <w:numFmt w:val="decimal"/>
      <w:lvlText w:val="%1."/>
      <w:lvlJc w:val="left"/>
      <w:pPr>
        <w:ind w:left="7023" w:hanging="360"/>
      </w:pPr>
      <w:rPr>
        <w:b w:val="0"/>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1959097">
    <w:abstractNumId w:val="0"/>
  </w:num>
  <w:num w:numId="2" w16cid:durableId="757990093">
    <w:abstractNumId w:val="1"/>
  </w:num>
  <w:num w:numId="3" w16cid:durableId="35608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9B"/>
    <w:rsid w:val="0002661F"/>
    <w:rsid w:val="00046828"/>
    <w:rsid w:val="00052E98"/>
    <w:rsid w:val="00080C26"/>
    <w:rsid w:val="0008401B"/>
    <w:rsid w:val="000A65D8"/>
    <w:rsid w:val="000C0968"/>
    <w:rsid w:val="000D7D12"/>
    <w:rsid w:val="000F0C74"/>
    <w:rsid w:val="00120BF5"/>
    <w:rsid w:val="0012345F"/>
    <w:rsid w:val="00131A98"/>
    <w:rsid w:val="001612F5"/>
    <w:rsid w:val="00162081"/>
    <w:rsid w:val="00171F75"/>
    <w:rsid w:val="00196262"/>
    <w:rsid w:val="0020422B"/>
    <w:rsid w:val="002418C4"/>
    <w:rsid w:val="002642CF"/>
    <w:rsid w:val="00280403"/>
    <w:rsid w:val="002B0331"/>
    <w:rsid w:val="002B4929"/>
    <w:rsid w:val="002C131F"/>
    <w:rsid w:val="002C49D9"/>
    <w:rsid w:val="003127AB"/>
    <w:rsid w:val="0032444B"/>
    <w:rsid w:val="00326B2A"/>
    <w:rsid w:val="00333401"/>
    <w:rsid w:val="003349E7"/>
    <w:rsid w:val="0035342A"/>
    <w:rsid w:val="003639D8"/>
    <w:rsid w:val="003815E2"/>
    <w:rsid w:val="003B24F9"/>
    <w:rsid w:val="003B4487"/>
    <w:rsid w:val="003C5560"/>
    <w:rsid w:val="003C7CC3"/>
    <w:rsid w:val="003D36B6"/>
    <w:rsid w:val="003E2606"/>
    <w:rsid w:val="003E5658"/>
    <w:rsid w:val="003F4B08"/>
    <w:rsid w:val="00414AED"/>
    <w:rsid w:val="00463C3A"/>
    <w:rsid w:val="004A6056"/>
    <w:rsid w:val="004C54C4"/>
    <w:rsid w:val="004D1E60"/>
    <w:rsid w:val="004D4600"/>
    <w:rsid w:val="004D6FEB"/>
    <w:rsid w:val="0050381F"/>
    <w:rsid w:val="00520732"/>
    <w:rsid w:val="00530E58"/>
    <w:rsid w:val="0055514D"/>
    <w:rsid w:val="00561F9B"/>
    <w:rsid w:val="00567728"/>
    <w:rsid w:val="005960A8"/>
    <w:rsid w:val="005B1681"/>
    <w:rsid w:val="005D74BA"/>
    <w:rsid w:val="005E3156"/>
    <w:rsid w:val="006027F3"/>
    <w:rsid w:val="00611C4D"/>
    <w:rsid w:val="00635CDF"/>
    <w:rsid w:val="0066206B"/>
    <w:rsid w:val="006A250B"/>
    <w:rsid w:val="006B0770"/>
    <w:rsid w:val="006B07D5"/>
    <w:rsid w:val="006B3CD0"/>
    <w:rsid w:val="006C5221"/>
    <w:rsid w:val="006C5473"/>
    <w:rsid w:val="006D24AD"/>
    <w:rsid w:val="007061CF"/>
    <w:rsid w:val="00722562"/>
    <w:rsid w:val="007232D1"/>
    <w:rsid w:val="00736777"/>
    <w:rsid w:val="00746CBD"/>
    <w:rsid w:val="007575A7"/>
    <w:rsid w:val="0076065E"/>
    <w:rsid w:val="00772781"/>
    <w:rsid w:val="007856B9"/>
    <w:rsid w:val="007B59A3"/>
    <w:rsid w:val="007C6CE6"/>
    <w:rsid w:val="007E1B9C"/>
    <w:rsid w:val="00805831"/>
    <w:rsid w:val="00814335"/>
    <w:rsid w:val="00826384"/>
    <w:rsid w:val="008710B7"/>
    <w:rsid w:val="00872DC0"/>
    <w:rsid w:val="008C56F6"/>
    <w:rsid w:val="008C70DB"/>
    <w:rsid w:val="008D34A5"/>
    <w:rsid w:val="008F73A4"/>
    <w:rsid w:val="00902861"/>
    <w:rsid w:val="00911B28"/>
    <w:rsid w:val="00917B9C"/>
    <w:rsid w:val="00921E18"/>
    <w:rsid w:val="00937E1C"/>
    <w:rsid w:val="009A2789"/>
    <w:rsid w:val="009D210E"/>
    <w:rsid w:val="009E35A8"/>
    <w:rsid w:val="009F4826"/>
    <w:rsid w:val="00A06098"/>
    <w:rsid w:val="00A264BB"/>
    <w:rsid w:val="00A26832"/>
    <w:rsid w:val="00A34483"/>
    <w:rsid w:val="00A35F59"/>
    <w:rsid w:val="00A747F5"/>
    <w:rsid w:val="00A80CDE"/>
    <w:rsid w:val="00AC1602"/>
    <w:rsid w:val="00AD01E6"/>
    <w:rsid w:val="00AE0162"/>
    <w:rsid w:val="00AE17EE"/>
    <w:rsid w:val="00AE20C0"/>
    <w:rsid w:val="00AF27B8"/>
    <w:rsid w:val="00B11309"/>
    <w:rsid w:val="00B23613"/>
    <w:rsid w:val="00B305B5"/>
    <w:rsid w:val="00B346FA"/>
    <w:rsid w:val="00B37501"/>
    <w:rsid w:val="00B9533E"/>
    <w:rsid w:val="00BA11D8"/>
    <w:rsid w:val="00BB1AF0"/>
    <w:rsid w:val="00BB7BD1"/>
    <w:rsid w:val="00C12BFD"/>
    <w:rsid w:val="00C22A99"/>
    <w:rsid w:val="00C264C3"/>
    <w:rsid w:val="00C70595"/>
    <w:rsid w:val="00C92034"/>
    <w:rsid w:val="00CC09AF"/>
    <w:rsid w:val="00CD14A4"/>
    <w:rsid w:val="00CD43DD"/>
    <w:rsid w:val="00D67372"/>
    <w:rsid w:val="00D8268B"/>
    <w:rsid w:val="00D930C9"/>
    <w:rsid w:val="00DB240E"/>
    <w:rsid w:val="00DB3FC9"/>
    <w:rsid w:val="00E725D7"/>
    <w:rsid w:val="00E91FB3"/>
    <w:rsid w:val="00E9668E"/>
    <w:rsid w:val="00EE35BE"/>
    <w:rsid w:val="00EF7BDD"/>
    <w:rsid w:val="00F215C6"/>
    <w:rsid w:val="00F26873"/>
    <w:rsid w:val="00F31FB9"/>
    <w:rsid w:val="00F354A7"/>
    <w:rsid w:val="00F509E3"/>
    <w:rsid w:val="00F819B4"/>
    <w:rsid w:val="00FA7222"/>
    <w:rsid w:val="00FB33B0"/>
    <w:rsid w:val="00FC2702"/>
    <w:rsid w:val="00FC71E4"/>
    <w:rsid w:val="00FD7B29"/>
    <w:rsid w:val="00FF7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7C4FC"/>
  <w15:docId w15:val="{77E2C1A4-DC83-494F-86FD-911B057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71"/>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187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E1871"/>
    <w:rPr>
      <w:color w:val="0000FF" w:themeColor="hyperlink"/>
      <w:u w:val="single"/>
    </w:rPr>
  </w:style>
  <w:style w:type="table" w:customStyle="1" w:styleId="TableGrid1">
    <w:name w:val="Table Grid1"/>
    <w:basedOn w:val="TableNormal"/>
    <w:next w:val="TableGrid"/>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0422B"/>
    <w:rPr>
      <w:color w:val="605E5C"/>
      <w:shd w:val="clear" w:color="auto" w:fill="E1DFDD"/>
    </w:rPr>
  </w:style>
  <w:style w:type="paragraph" w:styleId="NormalWeb">
    <w:name w:val="Normal (Web)"/>
    <w:basedOn w:val="Normal"/>
    <w:uiPriority w:val="99"/>
    <w:semiHidden/>
    <w:unhideWhenUsed/>
    <w:rsid w:val="00530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939">
      <w:bodyDiv w:val="1"/>
      <w:marLeft w:val="0"/>
      <w:marRight w:val="0"/>
      <w:marTop w:val="0"/>
      <w:marBottom w:val="0"/>
      <w:divBdr>
        <w:top w:val="none" w:sz="0" w:space="0" w:color="auto"/>
        <w:left w:val="none" w:sz="0" w:space="0" w:color="auto"/>
        <w:bottom w:val="none" w:sz="0" w:space="0" w:color="auto"/>
        <w:right w:val="none" w:sz="0" w:space="0" w:color="auto"/>
      </w:divBdr>
      <w:divsChild>
        <w:div w:id="1863981827">
          <w:marLeft w:val="0"/>
          <w:marRight w:val="0"/>
          <w:marTop w:val="0"/>
          <w:marBottom w:val="0"/>
          <w:divBdr>
            <w:top w:val="none" w:sz="0" w:space="0" w:color="auto"/>
            <w:left w:val="none" w:sz="0" w:space="0" w:color="auto"/>
            <w:bottom w:val="none" w:sz="0" w:space="0" w:color="auto"/>
            <w:right w:val="none" w:sz="0" w:space="0" w:color="auto"/>
          </w:divBdr>
        </w:div>
      </w:divsChild>
    </w:div>
    <w:div w:id="282159028">
      <w:bodyDiv w:val="1"/>
      <w:marLeft w:val="0"/>
      <w:marRight w:val="0"/>
      <w:marTop w:val="0"/>
      <w:marBottom w:val="0"/>
      <w:divBdr>
        <w:top w:val="none" w:sz="0" w:space="0" w:color="auto"/>
        <w:left w:val="none" w:sz="0" w:space="0" w:color="auto"/>
        <w:bottom w:val="none" w:sz="0" w:space="0" w:color="auto"/>
        <w:right w:val="none" w:sz="0" w:space="0" w:color="auto"/>
      </w:divBdr>
      <w:divsChild>
        <w:div w:id="328754730">
          <w:marLeft w:val="0"/>
          <w:marRight w:val="0"/>
          <w:marTop w:val="0"/>
          <w:marBottom w:val="0"/>
          <w:divBdr>
            <w:top w:val="none" w:sz="0" w:space="0" w:color="auto"/>
            <w:left w:val="none" w:sz="0" w:space="0" w:color="auto"/>
            <w:bottom w:val="none" w:sz="0" w:space="0" w:color="auto"/>
            <w:right w:val="none" w:sz="0" w:space="0" w:color="auto"/>
          </w:divBdr>
        </w:div>
      </w:divsChild>
    </w:div>
    <w:div w:id="486941258">
      <w:bodyDiv w:val="1"/>
      <w:marLeft w:val="0"/>
      <w:marRight w:val="0"/>
      <w:marTop w:val="0"/>
      <w:marBottom w:val="0"/>
      <w:divBdr>
        <w:top w:val="none" w:sz="0" w:space="0" w:color="auto"/>
        <w:left w:val="none" w:sz="0" w:space="0" w:color="auto"/>
        <w:bottom w:val="none" w:sz="0" w:space="0" w:color="auto"/>
        <w:right w:val="none" w:sz="0" w:space="0" w:color="auto"/>
      </w:divBdr>
      <w:divsChild>
        <w:div w:id="991567268">
          <w:marLeft w:val="0"/>
          <w:marRight w:val="0"/>
          <w:marTop w:val="0"/>
          <w:marBottom w:val="0"/>
          <w:divBdr>
            <w:top w:val="none" w:sz="0" w:space="0" w:color="auto"/>
            <w:left w:val="none" w:sz="0" w:space="0" w:color="auto"/>
            <w:bottom w:val="none" w:sz="0" w:space="0" w:color="auto"/>
            <w:right w:val="none" w:sz="0" w:space="0" w:color="auto"/>
          </w:divBdr>
        </w:div>
      </w:divsChild>
    </w:div>
    <w:div w:id="515315953">
      <w:bodyDiv w:val="1"/>
      <w:marLeft w:val="0"/>
      <w:marRight w:val="0"/>
      <w:marTop w:val="0"/>
      <w:marBottom w:val="0"/>
      <w:divBdr>
        <w:top w:val="none" w:sz="0" w:space="0" w:color="auto"/>
        <w:left w:val="none" w:sz="0" w:space="0" w:color="auto"/>
        <w:bottom w:val="none" w:sz="0" w:space="0" w:color="auto"/>
        <w:right w:val="none" w:sz="0" w:space="0" w:color="auto"/>
      </w:divBdr>
      <w:divsChild>
        <w:div w:id="972758780">
          <w:marLeft w:val="0"/>
          <w:marRight w:val="0"/>
          <w:marTop w:val="0"/>
          <w:marBottom w:val="0"/>
          <w:divBdr>
            <w:top w:val="none" w:sz="0" w:space="0" w:color="auto"/>
            <w:left w:val="none" w:sz="0" w:space="0" w:color="auto"/>
            <w:bottom w:val="none" w:sz="0" w:space="0" w:color="auto"/>
            <w:right w:val="none" w:sz="0" w:space="0" w:color="auto"/>
          </w:divBdr>
        </w:div>
      </w:divsChild>
    </w:div>
    <w:div w:id="721711628">
      <w:bodyDiv w:val="1"/>
      <w:marLeft w:val="0"/>
      <w:marRight w:val="0"/>
      <w:marTop w:val="0"/>
      <w:marBottom w:val="0"/>
      <w:divBdr>
        <w:top w:val="none" w:sz="0" w:space="0" w:color="auto"/>
        <w:left w:val="none" w:sz="0" w:space="0" w:color="auto"/>
        <w:bottom w:val="none" w:sz="0" w:space="0" w:color="auto"/>
        <w:right w:val="none" w:sz="0" w:space="0" w:color="auto"/>
      </w:divBdr>
    </w:div>
    <w:div w:id="1369069041">
      <w:bodyDiv w:val="1"/>
      <w:marLeft w:val="0"/>
      <w:marRight w:val="0"/>
      <w:marTop w:val="0"/>
      <w:marBottom w:val="0"/>
      <w:divBdr>
        <w:top w:val="none" w:sz="0" w:space="0" w:color="auto"/>
        <w:left w:val="none" w:sz="0" w:space="0" w:color="auto"/>
        <w:bottom w:val="none" w:sz="0" w:space="0" w:color="auto"/>
        <w:right w:val="none" w:sz="0" w:space="0" w:color="auto"/>
      </w:divBdr>
      <w:divsChild>
        <w:div w:id="691225778">
          <w:marLeft w:val="0"/>
          <w:marRight w:val="0"/>
          <w:marTop w:val="0"/>
          <w:marBottom w:val="0"/>
          <w:divBdr>
            <w:top w:val="none" w:sz="0" w:space="0" w:color="auto"/>
            <w:left w:val="none" w:sz="0" w:space="0" w:color="auto"/>
            <w:bottom w:val="none" w:sz="0" w:space="0" w:color="auto"/>
            <w:right w:val="none" w:sz="0" w:space="0" w:color="auto"/>
          </w:divBdr>
        </w:div>
      </w:divsChild>
    </w:div>
    <w:div w:id="1665084643">
      <w:bodyDiv w:val="1"/>
      <w:marLeft w:val="0"/>
      <w:marRight w:val="0"/>
      <w:marTop w:val="0"/>
      <w:marBottom w:val="0"/>
      <w:divBdr>
        <w:top w:val="none" w:sz="0" w:space="0" w:color="auto"/>
        <w:left w:val="none" w:sz="0" w:space="0" w:color="auto"/>
        <w:bottom w:val="none" w:sz="0" w:space="0" w:color="auto"/>
        <w:right w:val="none" w:sz="0" w:space="0" w:color="auto"/>
      </w:divBdr>
      <w:divsChild>
        <w:div w:id="389698379">
          <w:marLeft w:val="0"/>
          <w:marRight w:val="0"/>
          <w:marTop w:val="0"/>
          <w:marBottom w:val="0"/>
          <w:divBdr>
            <w:top w:val="none" w:sz="0" w:space="0" w:color="auto"/>
            <w:left w:val="none" w:sz="0" w:space="0" w:color="auto"/>
            <w:bottom w:val="none" w:sz="0" w:space="0" w:color="auto"/>
            <w:right w:val="none" w:sz="0" w:space="0" w:color="auto"/>
          </w:divBdr>
        </w:div>
      </w:divsChild>
    </w:div>
    <w:div w:id="2101443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jblGEWd0M6x0pArTmHnkY7hN7Q==">AMUW2mX6zyuWIBqwTY33LnhthC5CFIIhMHSTFyMPUUxBJHtXgfxFQSZC7Pz2ovH3oRZja4EeS2Y6vOFbPMxYdt1cKPleG+IDgC4n7kE4icj0qncCGHEZ/RRBCCvwM1BXD9bhdyTs8jn3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63AFD0-4D56-4EF7-8015-08661EA173AC}">
  <ds:schemaRefs>
    <ds:schemaRef ds:uri="http://schemas.openxmlformats.org/officeDocument/2006/bibliography"/>
  </ds:schemaRefs>
</ds:datastoreItem>
</file>

<file path=customXml/itemProps3.xml><?xml version="1.0" encoding="utf-8"?>
<ds:datastoreItem xmlns:ds="http://schemas.openxmlformats.org/officeDocument/2006/customXml" ds:itemID="{DD0978E7-14CB-458D-A36F-D0FE2AA9AC76}">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4.xml><?xml version="1.0" encoding="utf-8"?>
<ds:datastoreItem xmlns:ds="http://schemas.openxmlformats.org/officeDocument/2006/customXml" ds:itemID="{320CBE90-140E-4890-9203-1857F6CEF884}">
  <ds:schemaRefs>
    <ds:schemaRef ds:uri="http://schemas.microsoft.com/sharepoint/v3/contenttype/forms"/>
  </ds:schemaRefs>
</ds:datastoreItem>
</file>

<file path=customXml/itemProps5.xml><?xml version="1.0" encoding="utf-8"?>
<ds:datastoreItem xmlns:ds="http://schemas.openxmlformats.org/officeDocument/2006/customXml" ds:itemID="{05A82296-1EA2-4EF6-A6BB-742F9C91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2726</Words>
  <Characters>13893</Characters>
  <Application>Microsoft Office Word</Application>
  <DocSecurity>0</DocSecurity>
  <Lines>356</Lines>
  <Paragraphs>188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24</cp:revision>
  <dcterms:created xsi:type="dcterms:W3CDTF">2024-11-26T00:32:00Z</dcterms:created>
  <dcterms:modified xsi:type="dcterms:W3CDTF">2025-10-02T05:42:00Z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ab004bb10a971c5e88108b72306562bbb2dc583c16379d6dbf54ebf7fd46b8be</vt:lpwstr>
  </property>
  <property fmtid="{D5CDD505-2E9C-101B-9397-08002B2CF9AE}" pid="3" name="ContentTypeId">
    <vt:lpwstr>0x010100062AD893E481D64CB9079FA6F2460B7F</vt:lpwstr>
  </property>
</Properties>
</file>